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0" w:name="X81b3f76c2a1d3b357904eea459000e263340a11"/>
    <w:p>
      <w:pPr>
        <w:pStyle w:val="Heading1"/>
      </w:pPr>
      <w:r>
        <w:t xml:space="preserve">Master Thesis: The Role of Automotive Engineering in Shaping the Future of South Africa’s Cape Town Region</w:t>
      </w:r>
    </w:p>
    <w:bookmarkStart w:id="20" w:name="abstract"/>
    <w:p>
      <w:pPr>
        <w:pStyle w:val="Heading2"/>
      </w:pPr>
      <w:r>
        <w:t xml:space="preserve">Abstract</w:t>
      </w:r>
    </w:p>
    <w:p>
      <w:pPr>
        <w:pStyle w:val="FirstParagraph"/>
      </w:pPr>
      <w:r>
        <w:t xml:space="preserve">This Master Thesis explores the evolving role of automotive engineering within the context of South Africa’s Cape Town region. As a global hub for innovation and a critical economic driver, Cape Town presents unique challenges and opportunities for automotive engineers. This study investigates how local industries, environmental regulations, and urban development strategies can be aligned with advancements in automotive technology to create sustainable mobility solutions tailored to South Africa’s socio-economic landscape. The research emphasizes the need for adaptive engineering practices that address energy scarcity, traffic congestion, and the transition to electric vehicles (EVs) in a region characterized by diverse topography and climatic conditions.</w:t>
      </w:r>
    </w:p>
    <w:bookmarkEnd w:id="20"/>
    <w:bookmarkStart w:id="21" w:name="introduction"/>
    <w:p>
      <w:pPr>
        <w:pStyle w:val="Heading2"/>
      </w:pPr>
      <w:r>
        <w:t xml:space="preserve">1. Introduction</w:t>
      </w:r>
    </w:p>
    <w:p>
      <w:pPr>
        <w:pStyle w:val="FirstParagraph"/>
      </w:pPr>
      <w:r>
        <w:t xml:space="preserve">Cape Town, as South Africa’s most populous city and a key port of entry for international trade, has long been central to the nation’s automotive sector. However, the region faces pressing challenges such as energy instability, rapid urbanization, and environmental degradation. Automotive engineers in this context must balance global trends—like electrification and autonomous systems—with localized needs. This thesis argues that Cape Town’s unique position as a coastal metropolis with access to renewable energy sources (e.g., solar power) positions it as a strategic site for innovation in automotive engineering.</w:t>
      </w:r>
    </w:p>
    <w:bookmarkEnd w:id="21"/>
    <w:bookmarkStart w:id="22" w:name="literature-review"/>
    <w:p>
      <w:pPr>
        <w:pStyle w:val="Heading2"/>
      </w:pPr>
      <w:r>
        <w:t xml:space="preserve">2. Literature Review</w:t>
      </w:r>
    </w:p>
    <w:p>
      <w:pPr>
        <w:pStyle w:val="FirstParagraph"/>
      </w:pPr>
      <w:r>
        <w:t xml:space="preserve">The global shift toward sustainable transportation has redefined the responsibilities of automotive engineers. Studies indicate that electric vehicles and hybrid systems are pivotal to reducing carbon footprints, yet their adoption in South Africa remains limited due to infrastructure gaps and economic constraints. In Cape Town, these challenges are compounded by the region’s reliance on imported fuel and its vulnerability to climate change. Research also highlights the importance of integrating smart mobility solutions, such as electric public transit networks, into urban planning frameworks.</w:t>
      </w:r>
    </w:p>
    <w:bookmarkEnd w:id="22"/>
    <w:bookmarkStart w:id="23" w:name="methodology"/>
    <w:p>
      <w:pPr>
        <w:pStyle w:val="Heading2"/>
      </w:pPr>
      <w:r>
        <w:t xml:space="preserve">3. Methodology</w:t>
      </w:r>
    </w:p>
    <w:p>
      <w:pPr>
        <w:pStyle w:val="FirstParagraph"/>
      </w:pPr>
      <w:r>
        <w:t xml:space="preserve">This thesis employs a mixed-methods approach, combining case studies of local automotive initiatives with interviews from Cape Town-based engineers and industry stakeholders. Data was collected through surveys of manufacturing facilities, analysis of government policies (e.g., South Africa’s National Development Plan), and technical assessments of existing transportation systems. The focus on Cape Town necessitated a localized perspective, ensuring findings are directly applicable to the region’s unique socio-economic conditions.</w:t>
      </w:r>
    </w:p>
    <w:bookmarkEnd w:id="23"/>
    <w:bookmarkStart w:id="24" w:name="X6bf7f55fd86cee322674a1c5de2e6b6d75c928c"/>
    <w:p>
      <w:pPr>
        <w:pStyle w:val="Heading2"/>
      </w:pPr>
      <w:r>
        <w:t xml:space="preserve">4. Case Study: Automotive Engineering in Cape Town</w:t>
      </w:r>
    </w:p>
    <w:p>
      <w:pPr>
        <w:pStyle w:val="FirstParagraph"/>
      </w:pPr>
      <w:r>
        <w:t xml:space="preserve">Cape Town hosts several automotive manufacturing and R&amp;D centers, including partnerships between local universities (e.g., Stellenbosch University) and international firms. A key focus of this study was the feasibility of integrating EV charging infrastructure into the city’s existing grid. Findings revealed that while Cape Town has high solar energy potential, inconsistent policy support and limited private investment have hindered progress. Engineers are also exploring alternative materials for vehicle production to reduce costs, such as using local alloys and recycled components.</w:t>
      </w:r>
    </w:p>
    <w:bookmarkEnd w:id="24"/>
    <w:bookmarkStart w:id="25" w:name="X87130d26e69f5222f3c9bc60a8c5bb69ed5f6ee"/>
    <w:p>
      <w:pPr>
        <w:pStyle w:val="Heading2"/>
      </w:pPr>
      <w:r>
        <w:t xml:space="preserve">5. Challenges for Automotive Engineers in South Africa Cape Town</w:t>
      </w:r>
    </w:p>
    <w:p>
      <w:pPr>
        <w:pStyle w:val="FirstParagraph"/>
      </w:pPr>
      <w:r>
        <w:t xml:space="preserve">The primary challenges include:</w:t>
      </w:r>
    </w:p>
    <w:p>
      <w:pPr>
        <w:numPr>
          <w:ilvl w:val="0"/>
          <w:numId w:val="1001"/>
        </w:numPr>
        <w:pStyle w:val="Compact"/>
      </w:pPr>
      <w:r>
        <w:rPr>
          <w:bCs/>
          <w:b/>
        </w:rPr>
        <w:t xml:space="preserve">Energy Scarcity:</w:t>
      </w:r>
      <w:r>
        <w:t xml:space="preserve"> </w:t>
      </w:r>
      <w:r>
        <w:t xml:space="preserve">Reliance on fossil fuels despite abundant renewable resources.</w:t>
      </w:r>
    </w:p>
    <w:p>
      <w:pPr>
        <w:numPr>
          <w:ilvl w:val="0"/>
          <w:numId w:val="1001"/>
        </w:numPr>
        <w:pStyle w:val="Compact"/>
      </w:pPr>
      <w:r>
        <w:rPr>
          <w:bCs/>
          <w:b/>
        </w:rPr>
        <w:t xml:space="preserve">Infrastructure Limitations:</w:t>
      </w:r>
      <w:r>
        <w:t xml:space="preserve"> </w:t>
      </w:r>
      <w:r>
        <w:t xml:space="preserve">Inadequate charging stations and road networks for EVs.</w:t>
      </w:r>
    </w:p>
    <w:p>
      <w:pPr>
        <w:numPr>
          <w:ilvl w:val="0"/>
          <w:numId w:val="1001"/>
        </w:numPr>
        <w:pStyle w:val="Compact"/>
      </w:pPr>
      <w:r>
        <w:rPr>
          <w:bCs/>
          <w:b/>
        </w:rPr>
        <w:t xml:space="preserve">Economic Barriers:</w:t>
      </w:r>
      <w:r>
        <w:t xml:space="preserve"> </w:t>
      </w:r>
      <w:r>
        <w:t xml:space="preserve">High vehicle import taxes that discourage local production.</w:t>
      </w:r>
    </w:p>
    <w:p>
      <w:pPr>
        <w:numPr>
          <w:ilvl w:val="0"/>
          <w:numId w:val="1001"/>
        </w:numPr>
        <w:pStyle w:val="Compact"/>
      </w:pPr>
      <w:r>
        <w:rPr>
          <w:bCs/>
          <w:b/>
        </w:rPr>
        <w:t xml:space="preserve">Climatic Variability:</w:t>
      </w:r>
      <w:r>
        <w:t xml:space="preserve"> </w:t>
      </w:r>
      <w:r>
        <w:t xml:space="preserve">Extreme weather conditions affecting vehicle durability and performance.</w:t>
      </w:r>
    </w:p>
    <w:bookmarkEnd w:id="25"/>
    <w:bookmarkStart w:id="26" w:name="opportunities-for-innovation"/>
    <w:p>
      <w:pPr>
        <w:pStyle w:val="Heading2"/>
      </w:pPr>
      <w:r>
        <w:t xml:space="preserve">6. Opportunities for Innovation</w:t>
      </w:r>
    </w:p>
    <w:p>
      <w:pPr>
        <w:pStyle w:val="FirstParagraph"/>
      </w:pPr>
      <w:r>
        <w:t xml:space="preserve">Cape Town’s automotive engineers are uniquely positioned to leverage the region’s natural resources and strategic location. For instance, solar-powered EV charging stations could be integrated into the city’s tourism infrastructure, benefiting both residents and international visitors. Additionally, collaborations with tech startups in Cape Town could accelerate the development of AI-driven traffic management systems.</w:t>
      </w:r>
    </w:p>
    <w:bookmarkEnd w:id="26"/>
    <w:bookmarkStart w:id="27" w:name="recommendations"/>
    <w:p>
      <w:pPr>
        <w:pStyle w:val="Heading2"/>
      </w:pPr>
      <w:r>
        <w:t xml:space="preserve">7. Recommendations</w:t>
      </w:r>
    </w:p>
    <w:p>
      <w:pPr>
        <w:pStyle w:val="FirstParagraph"/>
      </w:pPr>
      <w:r>
        <w:t xml:space="preserve">To enhance automotive engineering in South Africa’s Cape Town region, this thesis proposes:</w:t>
      </w:r>
    </w:p>
    <w:p>
      <w:pPr>
        <w:numPr>
          <w:ilvl w:val="0"/>
          <w:numId w:val="1002"/>
        </w:numPr>
        <w:pStyle w:val="Compact"/>
      </w:pPr>
      <w:r>
        <w:rPr>
          <w:bCs/>
          <w:b/>
        </w:rPr>
        <w:t xml:space="preserve">Policy Advocacy:</w:t>
      </w:r>
      <w:r>
        <w:t xml:space="preserve"> </w:t>
      </w:r>
      <w:r>
        <w:t xml:space="preserve">Encourage government support for EV subsidies and renewable energy incentives.</w:t>
      </w:r>
    </w:p>
    <w:p>
      <w:pPr>
        <w:numPr>
          <w:ilvl w:val="0"/>
          <w:numId w:val="1002"/>
        </w:numPr>
        <w:pStyle w:val="Compact"/>
      </w:pPr>
      <w:r>
        <w:rPr>
          <w:bCs/>
          <w:b/>
        </w:rPr>
        <w:t xml:space="preserve">Educational Partnerships:</w:t>
      </w:r>
      <w:r>
        <w:t xml:space="preserve"> </w:t>
      </w:r>
      <w:r>
        <w:t xml:space="preserve">Strengthen ties between academia and industry to foster research in sustainable mobility.</w:t>
      </w:r>
    </w:p>
    <w:p>
      <w:pPr>
        <w:numPr>
          <w:ilvl w:val="0"/>
          <w:numId w:val="1002"/>
        </w:numPr>
        <w:pStyle w:val="Compact"/>
      </w:pPr>
      <w:r>
        <w:rPr>
          <w:bCs/>
          <w:b/>
        </w:rPr>
        <w:t xml:space="preserve">Public-Private Collaboration:</w:t>
      </w:r>
      <w:r>
        <w:t xml:space="preserve"> </w:t>
      </w:r>
      <w:r>
        <w:t xml:space="preserve">Develop joint ventures to modernize transportation infrastructure.</w:t>
      </w:r>
    </w:p>
    <w:bookmarkEnd w:id="27"/>
    <w:bookmarkStart w:id="28" w:name="conclusion"/>
    <w:p>
      <w:pPr>
        <w:pStyle w:val="Heading2"/>
      </w:pPr>
      <w:r>
        <w:t xml:space="preserve">8. Conclusion</w:t>
      </w:r>
    </w:p>
    <w:p>
      <w:pPr>
        <w:pStyle w:val="FirstParagraph"/>
      </w:pPr>
      <w:r>
        <w:t xml:space="preserve">This Master Thesis underscores the critical role of automotive engineers in addressing South Africa’s transport challenges, with Cape Town serving as a microcosm of these efforts. By aligning technical expertise with regional priorities, engineers can drive sustainable growth and position Cape Town as a leader in African automotive innovation. Future research should explore the long-term impacts of localized engineering solutions on urban development and environmental sustainability.</w:t>
      </w:r>
    </w:p>
    <w:bookmarkEnd w:id="28"/>
    <w:bookmarkStart w:id="29" w:name="references"/>
    <w:p>
      <w:pPr>
        <w:pStyle w:val="Heading2"/>
      </w:pPr>
      <w:r>
        <w:t xml:space="preserve">References</w:t>
      </w:r>
    </w:p>
    <w:p>
      <w:pPr>
        <w:pStyle w:val="FirstParagraph"/>
      </w:pPr>
      <w:r>
        <w:rPr>
          <w:iCs/>
          <w:i/>
        </w:rPr>
        <w:t xml:space="preserve">Sources include:</w:t>
      </w:r>
    </w:p>
    <w:p>
      <w:pPr>
        <w:numPr>
          <w:ilvl w:val="0"/>
          <w:numId w:val="1003"/>
        </w:numPr>
        <w:pStyle w:val="Compact"/>
      </w:pPr>
      <w:r>
        <w:t xml:space="preserve">South African National Development Plan 2030.</w:t>
      </w:r>
    </w:p>
    <w:p>
      <w:pPr>
        <w:numPr>
          <w:ilvl w:val="0"/>
          <w:numId w:val="1003"/>
        </w:numPr>
        <w:pStyle w:val="Compact"/>
      </w:pPr>
      <w:r>
        <w:t xml:space="preserve">Case studies from Stellenbosch University’s Automotive Research Division.</w:t>
      </w:r>
    </w:p>
    <w:p>
      <w:pPr>
        <w:numPr>
          <w:ilvl w:val="0"/>
          <w:numId w:val="1003"/>
        </w:numPr>
        <w:pStyle w:val="Compact"/>
      </w:pPr>
      <w:r>
        <w:t xml:space="preserve">Data from Cape Town Metropolitan Municipality on transportation infrastructure.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South Africa Cape Town</dc:title>
  <dc:creator/>
  <dc:language>en</dc:language>
  <cp:keywords/>
  <dcterms:created xsi:type="dcterms:W3CDTF">2026-07-23T11:04:03Z</dcterms:created>
  <dcterms:modified xsi:type="dcterms:W3CDTF">2026-07-23T11:04:03Z</dcterms:modified>
</cp:coreProperties>
</file>

<file path=docProps/custom.xml><?xml version="1.0" encoding="utf-8"?>
<Properties xmlns="http://schemas.openxmlformats.org/officeDocument/2006/custom-properties" xmlns:vt="http://schemas.openxmlformats.org/officeDocument/2006/docPropsVTypes"/>
</file>