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ee401364b90217cbd0853f84ae2be36b0074b7d"/>
    <w:p>
      <w:pPr>
        <w:pStyle w:val="Heading1"/>
      </w:pPr>
      <w:r>
        <w:t xml:space="preserve">Master Thesis on the Role of an Automotive Engineer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 or Universidad Complutense de Madrid (UCM)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explores the evolving role of an Automotive Engineer within the context of Spain’s automotive industry, with a focus on Madrid as a strategic hub for innovation and technological advancement. This document examines how Automotive Engineers in Madrid contribute to shaping sustainable mobility solutions, aligning with national and European Union (EU) policies while addressing regional challenges. By analyzing current trends in electric vehicles (EVs), autonomous driving technologies, and urban logistics, this thesis highlights the critical responsibilities of an Automotive Engineer in fostering economic growth and environmental sustainability in Madrid. The study also evaluates the academic and professional training required for Automotive Engineers to thrive in Spain’s dynamic market.</w:t>
      </w:r>
    </w:p>
    <w:bookmarkEnd w:id="20"/>
    <w:bookmarkStart w:id="21" w:name="introduction"/>
    <w:p>
      <w:pPr>
        <w:pStyle w:val="Heading2"/>
      </w:pPr>
      <w:r>
        <w:t xml:space="preserve">Introduction</w:t>
      </w:r>
    </w:p>
    <w:p>
      <w:pPr>
        <w:pStyle w:val="FirstParagraph"/>
      </w:pPr>
      <w:r>
        <w:t xml:space="preserve">The automotive industry is a cornerstone of Spain’s economy, contributing significantly to employment, technological innovation, and trade. Madrid, as the capital and economic heart of Spain, serves as a pivotal center for automotive research, development (R&amp;D), and manufacturing. For an Automotive Engineer in Madrid, this environment presents unique opportunities and challenges. This Master Thesis investigates how the profession of an Automotive Engineer is adapting to global trends such as electrification, digitalization, and decarbonization while addressing local needs in a city known for its dense urban infrastructure and growing demand for sustainable transport solutions.</w:t>
      </w:r>
    </w:p>
    <w:bookmarkEnd w:id="21"/>
    <w:bookmarkStart w:id="22" w:name="Xbad8b3641851b8c238d539deb341d14d2e925f3"/>
    <w:p>
      <w:pPr>
        <w:pStyle w:val="Heading2"/>
      </w:pPr>
      <w:r>
        <w:t xml:space="preserve">Context: The Automotive Industry in Spain Madrid</w:t>
      </w:r>
    </w:p>
    <w:p>
      <w:pPr>
        <w:pStyle w:val="FirstParagraph"/>
      </w:pPr>
      <w:r>
        <w:t xml:space="preserve">Madrid is not traditionally perceived as a manufacturing hub, but it has emerged as a vital center for automotive innovation. Home to institutions like the Universidad Politécnica de Madrid (UPM), the Instituto de Automoción (IAM), and research centers such as CDTI (Centro para el Desarrollo Tecnológico Industrial), Madrid hosts cutting-edge R&amp;D initiatives in vehicle engineering, energy systems, and smart mobility. Additionally, automotive companies such as Seat (owned by Volkswagen Group) have a significant presence in the region, with its Martorell plant near Madrid contributing to the national and European automotive supply chain.</w:t>
      </w:r>
    </w:p>
    <w:p>
      <w:pPr>
        <w:pStyle w:val="BodyText"/>
      </w:pPr>
      <w:r>
        <w:t xml:space="preserve">The city’s urban planning priorities—such as reducing traffic congestion and air pollution—create a unique demand for Automotive Engineers specializing in urban mobility solutions. This includes designing electric buses, optimizing traffic management systems, and integrating autonomous vehicles into cityscapes. Moreover, Madrid’s commitment to the EU’s Green Deal and Spain’s National Energy and Climate Plan (NECP) requires Automotive Engineers to prioritize sustainability in their work.</w:t>
      </w:r>
    </w:p>
    <w:bookmarkEnd w:id="22"/>
    <w:bookmarkStart w:id="23" w:name="X4137b3b138ec780bf8650cba46fb5cc4abdead2"/>
    <w:p>
      <w:pPr>
        <w:pStyle w:val="Heading2"/>
      </w:pPr>
      <w:r>
        <w:t xml:space="preserve">The Role of an Automotive Engineer in Madrid</w:t>
      </w:r>
    </w:p>
    <w:p>
      <w:pPr>
        <w:pStyle w:val="FirstParagraph"/>
      </w:pPr>
      <w:r>
        <w:t xml:space="preserve">An Automotive Engineer in Madrid operates at the intersection of technical expertise, policy compliance, and innovation. Key responsibilities include:</w:t>
      </w:r>
    </w:p>
    <w:p>
      <w:pPr>
        <w:numPr>
          <w:ilvl w:val="0"/>
          <w:numId w:val="1001"/>
        </w:numPr>
        <w:pStyle w:val="Compact"/>
      </w:pPr>
      <w:r>
        <w:rPr>
          <w:bCs/>
          <w:b/>
        </w:rPr>
        <w:t xml:space="preserve">Designing Sustainable Vehicles:</w:t>
      </w:r>
      <w:r>
        <w:t xml:space="preserve"> </w:t>
      </w:r>
      <w:r>
        <w:t xml:space="preserve">Developing electric and hybrid vehicles that meet EU emissions standards (e.g., Euro 6d) while optimizing battery efficiency for urban environments.</w:t>
      </w:r>
    </w:p>
    <w:p>
      <w:pPr>
        <w:numPr>
          <w:ilvl w:val="0"/>
          <w:numId w:val="1001"/>
        </w:numPr>
        <w:pStyle w:val="Compact"/>
      </w:pPr>
      <w:r>
        <w:rPr>
          <w:bCs/>
          <w:b/>
        </w:rPr>
        <w:t xml:space="preserve">Urban Mobility Solutions:</w:t>
      </w:r>
      <w:r>
        <w:t xml:space="preserve"> </w:t>
      </w:r>
      <w:r>
        <w:t xml:space="preserve">Collaborating with municipal authorities to integrate EV charging infrastructure, promote public transport, and reduce reliance on private cars.</w:t>
      </w:r>
    </w:p>
    <w:p>
      <w:pPr>
        <w:numPr>
          <w:ilvl w:val="0"/>
          <w:numId w:val="1001"/>
        </w:numPr>
        <w:pStyle w:val="Compact"/>
      </w:pPr>
      <w:r>
        <w:rPr>
          <w:bCs/>
          <w:b/>
        </w:rPr>
        <w:t xml:space="preserve">Smart Technologies Integration:</w:t>
      </w:r>
      <w:r>
        <w:t xml:space="preserve"> </w:t>
      </w:r>
      <w:r>
        <w:t xml:space="preserve">Incorporating AI-driven systems for autonomous driving, vehicle-to-everything (V2X) communication, and predictive maintenance in Madrid’s automotive sector.</w:t>
      </w:r>
    </w:p>
    <w:p>
      <w:pPr>
        <w:numPr>
          <w:ilvl w:val="0"/>
          <w:numId w:val="1001"/>
        </w:numPr>
        <w:pStyle w:val="Compact"/>
      </w:pPr>
      <w:r>
        <w:rPr>
          <w:bCs/>
          <w:b/>
        </w:rPr>
        <w:t xml:space="preserve">Compliance with Regulations:</w:t>
      </w:r>
      <w:r>
        <w:t xml:space="preserve"> </w:t>
      </w:r>
      <w:r>
        <w:t xml:space="preserve">Ensuring adherence to Spanish and EU regulations on safety, emissions, and data privacy (e.g., General Data Protection Regulation or GDPR for connected vehicles).</w:t>
      </w:r>
    </w:p>
    <w:bookmarkEnd w:id="23"/>
    <w:bookmarkStart w:id="24" w:name="X9ef6d64ed7e44de6a1529902e90be4974d29b41"/>
    <w:p>
      <w:pPr>
        <w:pStyle w:val="Heading2"/>
      </w:pPr>
      <w:r>
        <w:t xml:space="preserve">Case Study: Madrid’s EV Infrastructure Expansion</w:t>
      </w:r>
    </w:p>
    <w:p>
      <w:pPr>
        <w:pStyle w:val="FirstParagraph"/>
      </w:pPr>
      <w:r>
        <w:t xml:space="preserve">A prime example of an Automotive Engineer’s impact is Madrid’s initiative to expand its EV charging network. Engineers have played a critical role in designing fast-charging stations across the city, leveraging partnerships with companies like Iberdrola and Enel. This project required balancing technical challenges (e.g., grid capacity) with urban planning considerations (e.g., minimizing disruptions to traffic flow). The success of this initiative underscores the importance of an Automotive Engineer’s ability to merge technical innovation with practical implementation in a densely populated city like Madrid.</w:t>
      </w:r>
    </w:p>
    <w:bookmarkEnd w:id="24"/>
    <w:bookmarkStart w:id="25" w:name="challenges-and-opportunities"/>
    <w:p>
      <w:pPr>
        <w:pStyle w:val="Heading2"/>
      </w:pPr>
      <w:r>
        <w:t xml:space="preserve">Challenges and Opportunities</w:t>
      </w:r>
    </w:p>
    <w:p>
      <w:pPr>
        <w:pStyle w:val="FirstParagraph"/>
      </w:pPr>
      <w:r>
        <w:t xml:space="preserve">While Madrid offers numerous opportunities for Automotive Engineers, several challenges persist. These include:</w:t>
      </w:r>
    </w:p>
    <w:p>
      <w:pPr>
        <w:numPr>
          <w:ilvl w:val="0"/>
          <w:numId w:val="1002"/>
        </w:numPr>
        <w:pStyle w:val="Compact"/>
      </w:pPr>
      <w:r>
        <w:rPr>
          <w:bCs/>
          <w:b/>
        </w:rPr>
        <w:t xml:space="preserve">Urban Constraints:</w:t>
      </w:r>
      <w:r>
        <w:t xml:space="preserve"> </w:t>
      </w:r>
      <w:r>
        <w:t xml:space="preserve">Limited space for manufacturing plants or testing facilities in a city with high land costs.</w:t>
      </w:r>
    </w:p>
    <w:p>
      <w:pPr>
        <w:numPr>
          <w:ilvl w:val="0"/>
          <w:numId w:val="1002"/>
        </w:numPr>
        <w:pStyle w:val="Compact"/>
      </w:pPr>
      <w:r>
        <w:rPr>
          <w:bCs/>
          <w:b/>
        </w:rPr>
        <w:t xml:space="preserve">Workforce Development:</w:t>
      </w:r>
      <w:r>
        <w:t xml:space="preserve"> </w:t>
      </w:r>
      <w:r>
        <w:t xml:space="preserve">The need for continuous training to keep pace with advancements in EV technology, AI, and renewable energy integration.</w:t>
      </w:r>
    </w:p>
    <w:p>
      <w:pPr>
        <w:numPr>
          <w:ilvl w:val="0"/>
          <w:numId w:val="1002"/>
        </w:numPr>
        <w:pStyle w:val="Compact"/>
      </w:pPr>
      <w:r>
        <w:rPr>
          <w:bCs/>
          <w:b/>
        </w:rPr>
        <w:t xml:space="preserve">Cultural Shifts:</w:t>
      </w:r>
      <w:r>
        <w:t xml:space="preserve"> </w:t>
      </w:r>
      <w:r>
        <w:t xml:space="preserve">Encouraging public adoption of sustainable mobility solutions through education and policy advocacy.</w:t>
      </w:r>
    </w:p>
    <w:p>
      <w:pPr>
        <w:pStyle w:val="FirstParagraph"/>
      </w:pPr>
      <w:r>
        <w:t xml:space="preserve">However, Madrid’s status as a European capital also positions it as a testing ground for futuristic technologies. Automotive Engineers in the city have access to EU funding programs (e.g., Horizon Europe) and collaborate with global institutions, enhancing their professional growth and research capabilities.</w:t>
      </w:r>
    </w:p>
    <w:bookmarkEnd w:id="25"/>
    <w:bookmarkStart w:id="26" w:name="conclusion"/>
    <w:p>
      <w:pPr>
        <w:pStyle w:val="Heading2"/>
      </w:pPr>
      <w:r>
        <w:t xml:space="preserve">Conclusion</w:t>
      </w:r>
    </w:p>
    <w:p>
      <w:pPr>
        <w:pStyle w:val="FirstParagraph"/>
      </w:pPr>
      <w:r>
        <w:t xml:space="preserve">The Master Thesis demonstrates that an Automotive Engineer in Madrid plays a multifaceted role in advancing sustainable mobility, supporting the city’s economic goals, and aligning with national and international environmental targets. As Spain transitions toward a low-carbon future, the profession of an Automotive Engineer will remain central to this transformation. Institutions like Universidad Politécnica de Madrid must continue prioritizing interdisciplinary education—combining mechanical engineering with data science, urban planning, and policy studies—to prepare the next generation of professionals for this dynamic field.</w:t>
      </w:r>
    </w:p>
    <w:bookmarkEnd w:id="26"/>
    <w:bookmarkStart w:id="27" w:name="references"/>
    <w:p>
      <w:pPr>
        <w:pStyle w:val="Heading2"/>
      </w:pPr>
      <w:r>
        <w:t xml:space="preserve">References</w:t>
      </w:r>
    </w:p>
    <w:p>
      <w:pPr>
        <w:numPr>
          <w:ilvl w:val="0"/>
          <w:numId w:val="1003"/>
        </w:numPr>
        <w:pStyle w:val="Compact"/>
      </w:pPr>
      <w:r>
        <w:t xml:space="preserve">European Commission. (2021). "European Green Deal." Brussels, Belgium.</w:t>
      </w:r>
    </w:p>
    <w:p>
      <w:pPr>
        <w:numPr>
          <w:ilvl w:val="0"/>
          <w:numId w:val="1003"/>
        </w:numPr>
        <w:pStyle w:val="Compact"/>
      </w:pPr>
      <w:r>
        <w:t xml:space="preserve">Ministry of Ecological Transition, Spain. (2023). "National Energy and Climate Plan (NECP)." Madrid, Spain.</w:t>
      </w:r>
    </w:p>
    <w:p>
      <w:pPr>
        <w:numPr>
          <w:ilvl w:val="0"/>
          <w:numId w:val="1003"/>
        </w:numPr>
        <w:pStyle w:val="Compact"/>
      </w:pPr>
      <w:r>
        <w:t xml:space="preserve">Campos-Muñoz, M. &amp; Martín-Fernández de Navarrete, J. (2018). "Sustainable Mobility in Urban Areas: A Case Study of Madrid." Journal of Transport Geography.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Spain Madrid</dc:title>
  <dc:creator/>
  <dc:language>en</dc:language>
  <cp:keywords/>
  <dcterms:created xsi:type="dcterms:W3CDTF">2026-05-03T00:08:48Z</dcterms:created>
  <dcterms:modified xsi:type="dcterms:W3CDTF">2026-05-03T00:08:48Z</dcterms:modified>
</cp:coreProperties>
</file>

<file path=docProps/custom.xml><?xml version="1.0" encoding="utf-8"?>
<Properties xmlns="http://schemas.openxmlformats.org/officeDocument/2006/custom-properties" xmlns:vt="http://schemas.openxmlformats.org/officeDocument/2006/docPropsVTypes"/>
</file>