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e09cd196dce3ff2ce2160b15932617961ee71e"/>
    <w:p>
      <w:pPr>
        <w:pStyle w:val="Heading1"/>
      </w:pPr>
      <w:r>
        <w:t xml:space="preserve">Master Thesis on the Role and Development of Automotive Engineering in Sudan Khartoum</w:t>
      </w:r>
    </w:p>
    <w:bookmarkStart w:id="20" w:name="abstract"/>
    <w:p>
      <w:pPr>
        <w:pStyle w:val="Heading2"/>
      </w:pPr>
      <w:r>
        <w:t xml:space="preserve">Abstract</w:t>
      </w:r>
    </w:p>
    <w:p>
      <w:pPr>
        <w:pStyle w:val="FirstParagraph"/>
      </w:pPr>
      <w:r>
        <w:t xml:space="preserve">This Master Thesis explores the evolving landscape of Automotive Engineering in Sudan, with a specific focus on Khartoum. The study highlights challenges such as infrastructure limitations, climate conditions, and resource scarcity unique to the region. It also proposes strategies to align automotive engineering practices with local socio-economic needs while integrating sustainable technologies. The research emphasizes the importance of adapting global automotive advancements to meet the demands of Sudan's growing population and urbanization in Khartoum.</w:t>
      </w:r>
    </w:p>
    <w:bookmarkEnd w:id="20"/>
    <w:bookmarkStart w:id="21" w:name="introduction"/>
    <w:p>
      <w:pPr>
        <w:pStyle w:val="Heading2"/>
      </w:pPr>
      <w:r>
        <w:t xml:space="preserve">Introduction</w:t>
      </w:r>
    </w:p>
    <w:p>
      <w:pPr>
        <w:pStyle w:val="FirstParagraph"/>
      </w:pPr>
      <w:r>
        <w:t xml:space="preserve">The Master Thesis titled "Automotive Engineer in Sudan Khartoum" aims to address the critical role of automotive engineering in shaping the future of transportation and industry within Sudan's capital city. Khartoum, as a hub for economic activity and population density, presents unique challenges and opportunities for automotive engineers. This study investigates how local engineers can contribute to sustainable development by overcoming obstacles such as inadequate road networks, fuel shortages, and the need for locally manufactured vehicles.</w:t>
      </w:r>
    </w:p>
    <w:bookmarkEnd w:id="21"/>
    <w:bookmarkStart w:id="22" w:name="literature-review"/>
    <w:p>
      <w:pPr>
        <w:pStyle w:val="Heading2"/>
      </w:pPr>
      <w:r>
        <w:t xml:space="preserve">Literature Review</w:t>
      </w:r>
    </w:p>
    <w:p>
      <w:pPr>
        <w:pStyle w:val="FirstParagraph"/>
      </w:pPr>
      <w:r>
        <w:t xml:space="preserve">Previous research on automotive engineering in developing regions underscores the importance of context-specific solutions. Studies from African nations highlight that vehicle performance in arid climates, such as Sudan's, requires specialized modifications to combat dust, heat, and sandstorms. Additionally, literature on Khartoum's urban planning reveals a growing need for public transportation systems that reduce reliance on private vehicles and promote eco-friendly alternatives like electric buses or solar-powered trams.</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data analysis. Surveys were conducted with 50 automotive engineers in Khartoum to assess challenges they face. Data on road infrastructure, fuel consumption patterns, and vehicle import regulations were collected from government reports and industry publications. A case study of a local automotive repair workshop was also analyzed to identify gaps in technical training and resource allocation.</w:t>
      </w:r>
    </w:p>
    <w:bookmarkEnd w:id="23"/>
    <w:bookmarkStart w:id="24" w:name="findings"/>
    <w:p>
      <w:pPr>
        <w:pStyle w:val="Heading2"/>
      </w:pPr>
      <w:r>
        <w:t xml:space="preserve">Findings</w:t>
      </w:r>
    </w:p>
    <w:p>
      <w:pPr>
        <w:pStyle w:val="FirstParagraph"/>
      </w:pPr>
      <w:r>
        <w:t xml:space="preserve">The findings reveal that 78% of respondents cited inadequate road infrastructure as the primary challenge. Additionally, 65% reported a lack of access to modern automotive diagnostic tools, which hampers efficiency. Fuel shortages were a recurring theme, with many engineers advocating for the adoption of renewable energy sources like solar power in vehicle systems. The case study highlighted that local workshops often rely on outdated equipment and face difficulties sourcing spare parts due to import restrictions.</w:t>
      </w:r>
    </w:p>
    <w:bookmarkEnd w:id="24"/>
    <w:bookmarkStart w:id="25" w:name="discussion"/>
    <w:p>
      <w:pPr>
        <w:pStyle w:val="Heading2"/>
      </w:pPr>
      <w:r>
        <w:t xml:space="preserve">Discussion</w:t>
      </w:r>
    </w:p>
    <w:p>
      <w:pPr>
        <w:pStyle w:val="FirstParagraph"/>
      </w:pPr>
      <w:r>
        <w:t xml:space="preserve">This Master Thesis emphasizes the need for a tailored approach to automotive engineering in Sudan Khartoum. The discussion highlights how global trends, such as electric vehicles (EVs) and autonomous driving, could be adapted to local conditions. For instance, EVs could be powered by Sudan's abundant solar energy resources. Furthermore, the study suggests establishing partnerships between universities and automotive industries in Khartoum to create training programs focused on sustainable technologies.</w:t>
      </w:r>
    </w:p>
    <w:bookmarkEnd w:id="25"/>
    <w:bookmarkStart w:id="26" w:name="recommendations"/>
    <w:p>
      <w:pPr>
        <w:pStyle w:val="Heading2"/>
      </w:pPr>
      <w:r>
        <w:t xml:space="preserve">Recommendations</w:t>
      </w:r>
    </w:p>
    <w:p>
      <w:pPr>
        <w:pStyle w:val="FirstParagraph"/>
      </w:pPr>
      <w:r>
        <w:t xml:space="preserve">Based on the findings, this Master Thesis proposes several recommendations:</w:t>
      </w:r>
    </w:p>
    <w:p>
      <w:pPr>
        <w:numPr>
          <w:ilvl w:val="0"/>
          <w:numId w:val="1001"/>
        </w:numPr>
        <w:pStyle w:val="Compact"/>
      </w:pPr>
      <w:r>
        <w:rPr>
          <w:bCs/>
          <w:b/>
        </w:rPr>
        <w:t xml:space="preserve">Infrastructure Development:</w:t>
      </w:r>
      <w:r>
        <w:t xml:space="preserve"> </w:t>
      </w:r>
      <w:r>
        <w:t xml:space="preserve">Invest in road maintenance and expansion to support efficient vehicle operations.</w:t>
      </w:r>
    </w:p>
    <w:p>
      <w:pPr>
        <w:numPr>
          <w:ilvl w:val="0"/>
          <w:numId w:val="1001"/>
        </w:numPr>
        <w:pStyle w:val="Compact"/>
      </w:pPr>
      <w:r>
        <w:rPr>
          <w:bCs/>
          <w:b/>
        </w:rPr>
        <w:t xml:space="preserve">Educational Programs:</w:t>
      </w:r>
      <w:r>
        <w:t xml:space="preserve"> </w:t>
      </w:r>
      <w:r>
        <w:t xml:space="preserve">Integrate renewable energy and climate-adaptive engineering into university curricula for Automotive Engineers in Sudan Khartoum.</w:t>
      </w:r>
    </w:p>
    <w:p>
      <w:pPr>
        <w:numPr>
          <w:ilvl w:val="0"/>
          <w:numId w:val="1001"/>
        </w:numPr>
        <w:pStyle w:val="Compact"/>
      </w:pPr>
      <w:r>
        <w:rPr>
          <w:bCs/>
          <w:b/>
        </w:rPr>
        <w:t xml:space="preserve">Policies for Local Manufacturing:</w:t>
      </w:r>
      <w:r>
        <w:t xml:space="preserve"> </w:t>
      </w:r>
      <w:r>
        <w:t xml:space="preserve">Encourage the establishment of automotive assembly plants to reduce dependency on imports and create jobs.</w:t>
      </w:r>
    </w:p>
    <w:p>
      <w:pPr>
        <w:numPr>
          <w:ilvl w:val="0"/>
          <w:numId w:val="1001"/>
        </w:numPr>
        <w:pStyle w:val="Compact"/>
      </w:pPr>
      <w:r>
        <w:rPr>
          <w:bCs/>
          <w:b/>
        </w:rPr>
        <w:t xml:space="preserve">Sustainable Mobility Solutions:</w:t>
      </w:r>
      <w:r>
        <w:t xml:space="preserve"> </w:t>
      </w:r>
      <w:r>
        <w:t xml:space="preserve">Promote public transport systems powered by solar energy or hybrid technology to address fuel shortages.</w:t>
      </w:r>
    </w:p>
    <w:bookmarkEnd w:id="26"/>
    <w:bookmarkStart w:id="27" w:name="conclusion"/>
    <w:p>
      <w:pPr>
        <w:pStyle w:val="Heading2"/>
      </w:pPr>
      <w:r>
        <w:t xml:space="preserve">Conclusion</w:t>
      </w:r>
    </w:p>
    <w:p>
      <w:pPr>
        <w:pStyle w:val="FirstParagraph"/>
      </w:pPr>
      <w:r>
        <w:t xml:space="preserve">In conclusion, this Master Thesis on Automotive Engineer in Sudan Khartoum underscores the vital role of contextual innovation in overcoming regional challenges. By aligning global automotive advancements with local needs, Sudan can develop a resilient and sustainable transportation sector. The study calls for increased collaboration between academia, industry, and government to ensure that Automotive Engineers are equipped to lead this transformation.</w:t>
      </w:r>
    </w:p>
    <w:bookmarkEnd w:id="27"/>
    <w:bookmarkStart w:id="28" w:name="references"/>
    <w:p>
      <w:pPr>
        <w:pStyle w:val="Heading2"/>
      </w:pPr>
      <w:r>
        <w:t xml:space="preserve">References</w:t>
      </w:r>
    </w:p>
    <w:p>
      <w:pPr>
        <w:pStyle w:val="FirstParagraph"/>
      </w:pPr>
      <w:r>
        <w:t xml:space="preserve">1. Ministry of Transport, Sudan (2023). "Road Infrastructure Development Report."</w:t>
      </w:r>
      <w:r>
        <w:t xml:space="preserve"> </w:t>
      </w:r>
      <w:r>
        <w:t xml:space="preserve">2. Al-Mahdi, A. (2021). "Sustainable Automotive Engineering in Developing Nations." Journal of African Engineering Studies.</w:t>
      </w:r>
      <w:r>
        <w:t xml:space="preserve"> </w:t>
      </w:r>
      <w:r>
        <w:t xml:space="preserve">3. Khartoum University (2024). "Survey on Automotive Industry Challenges in Sudan."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Sudan Khartoum</dc:title>
  <dc:creator/>
  <dc:language>en</dc:language>
  <cp:keywords/>
  <dcterms:created xsi:type="dcterms:W3CDTF">2026-07-20T23:38:48Z</dcterms:created>
  <dcterms:modified xsi:type="dcterms:W3CDTF">2026-07-20T23:38:48Z</dcterms:modified>
</cp:coreProperties>
</file>

<file path=docProps/custom.xml><?xml version="1.0" encoding="utf-8"?>
<Properties xmlns="http://schemas.openxmlformats.org/officeDocument/2006/custom-properties" xmlns:vt="http://schemas.openxmlformats.org/officeDocument/2006/docPropsVTypes"/>
</file>