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Innovations</w:t>
      </w:r>
      <w:r>
        <w:t xml:space="preserve"> </w:t>
      </w:r>
      <w:r>
        <w:t xml:space="preserve">in</w:t>
      </w:r>
      <w:r>
        <w:t xml:space="preserve"> </w:t>
      </w:r>
      <w:r>
        <w:t xml:space="preserve">Switzerland's</w:t>
      </w:r>
      <w:r>
        <w:t xml:space="preserve"> </w:t>
      </w:r>
      <w:r>
        <w:t xml:space="preserve">Zurich</w:t>
      </w:r>
      <w:r>
        <w:t xml:space="preserve"> </w:t>
      </w:r>
      <w:r>
        <w:t xml:space="preserve">Region</w:t>
      </w:r>
    </w:p>
    <w:p>
      <w:pPr>
        <w:pStyle w:val="FirstParagraph"/>
      </w:pPr>
      <w:r>
        <w:t xml:space="preserve">```html</w:t>
      </w:r>
    </w:p>
    <w:bookmarkStart w:id="30" w:name="Xce17e6457aeb107cc0508f7e00d5e7f2f6fc031"/>
    <w:p>
      <w:pPr>
        <w:pStyle w:val="Heading1"/>
      </w:pPr>
      <w:r>
        <w:t xml:space="preserve">Master Thesis: Automotive Engineering Innovations in Switzerland's Zurich Region</w:t>
      </w:r>
    </w:p>
    <w:bookmarkStart w:id="20" w:name="abstract"/>
    <w:p>
      <w:pPr>
        <w:pStyle w:val="Heading2"/>
      </w:pPr>
      <w:r>
        <w:t xml:space="preserve">Abstract</w:t>
      </w:r>
    </w:p>
    <w:p>
      <w:pPr>
        <w:pStyle w:val="FirstParagraph"/>
      </w:pPr>
      <w:r>
        <w:t xml:space="preserve">This Master Thesis explores the evolving role of an Automotive Engineer within the context of Switzerland’s Zurich region, emphasizing technological advancements, environmental sustainability, and industry-specific challenges. The research investigates how automotive engineering practices in Zurich align with global trends while addressing local regulatory frameworks and innovation ecosystems. By analyzing case studies from leading automotive firms and academic institutions in Zurich, this thesis highlights the unique opportunities and responsibilities of an Automotive Engineer operating in a high-tech, eco-conscious environment.</w:t>
      </w:r>
    </w:p>
    <w:bookmarkEnd w:id="20"/>
    <w:bookmarkStart w:id="21" w:name="introduction"/>
    <w:p>
      <w:pPr>
        <w:pStyle w:val="Heading2"/>
      </w:pPr>
      <w:r>
        <w:t xml:space="preserve">Introduction</w:t>
      </w:r>
    </w:p>
    <w:p>
      <w:pPr>
        <w:pStyle w:val="FirstParagraph"/>
      </w:pPr>
      <w:r>
        <w:t xml:space="preserve">Zurich, as a global hub for technology and innovation in Switzerland, has positioned itself at the forefront of automotive engineering research and development. The city’s commitment to sustainability, coupled with its proximity to international markets, creates a dynamic landscape for Automotive Engineers seeking to balance cutting-edge innovation with environmental responsibility. This thesis examines the intersection of these factors, focusing on how an Automotive Engineer in Zurich navigates regulatory compliance, collaborates with interdisciplinary teams, and contributes to the region’s vision of a low-carbon transportation future.</w:t>
      </w:r>
    </w:p>
    <w:bookmarkEnd w:id="21"/>
    <w:bookmarkStart w:id="23" w:name="Xc1563ba8632a3c7bd6f4f002f901c837e5c0c08"/>
    <w:p>
      <w:pPr>
        <w:pStyle w:val="Heading2"/>
      </w:pPr>
      <w:r>
        <w:t xml:space="preserve">Current State of Automotive Engineering in Zurich</w:t>
      </w:r>
    </w:p>
    <w:p>
      <w:pPr>
        <w:pStyle w:val="FirstParagraph"/>
      </w:pPr>
      <w:r>
        <w:t xml:space="preserve">Zurich’s automotive engineering sector is characterized by a blend of traditional manufacturing expertise and pioneering research in electric vehicles (EVs), autonomous systems, and sustainable mobility solutions. Institutions such as ETH Zurich and the Swiss Federal Institute of Technology provide foundational research, while companies like ABB (a leader in EV charging infrastructure) and startups specializing in hydrogen fuel cells drive industry progress. An Automotive Engineer in this region must be adept at integrating these diverse elements into cohesive projects.</w:t>
      </w:r>
    </w:p>
    <w:bookmarkStart w:id="22" w:name="key-challenges"/>
    <w:p>
      <w:pPr>
        <w:pStyle w:val="Heading3"/>
      </w:pPr>
      <w:r>
        <w:t xml:space="preserve">Key Challenges</w:t>
      </w:r>
    </w:p>
    <w:p>
      <w:pPr>
        <w:numPr>
          <w:ilvl w:val="0"/>
          <w:numId w:val="1001"/>
        </w:numPr>
        <w:pStyle w:val="Compact"/>
      </w:pPr>
      <w:r>
        <w:rPr>
          <w:bCs/>
          <w:b/>
        </w:rPr>
        <w:t xml:space="preserve">Regulatory Compliance:</w:t>
      </w:r>
      <w:r>
        <w:t xml:space="preserve"> </w:t>
      </w:r>
      <w:r>
        <w:t xml:space="preserve">Switzerland’s stringent environmental policies, such as the Federal Act on CO₂ Emissions from Motor Vehicles, require Automotive Engineers to prioritize emissions reduction and energy efficiency in design processes.</w:t>
      </w:r>
    </w:p>
    <w:p>
      <w:pPr>
        <w:numPr>
          <w:ilvl w:val="0"/>
          <w:numId w:val="1001"/>
        </w:numPr>
        <w:pStyle w:val="Compact"/>
      </w:pPr>
      <w:r>
        <w:rPr>
          <w:bCs/>
          <w:b/>
        </w:rPr>
        <w:t xml:space="preserve">Euro 7 Standards:</w:t>
      </w:r>
      <w:r>
        <w:t xml:space="preserve"> </w:t>
      </w:r>
      <w:r>
        <w:t xml:space="preserve">The upcoming Euro 7 emission regulations demand advanced exhaust treatment technologies, creating a need for engineers with expertise in catalytic converters and alternative fuels.</w:t>
      </w:r>
    </w:p>
    <w:p>
      <w:pPr>
        <w:numPr>
          <w:ilvl w:val="0"/>
          <w:numId w:val="1001"/>
        </w:numPr>
        <w:pStyle w:val="Compact"/>
      </w:pPr>
      <w:r>
        <w:rPr>
          <w:bCs/>
          <w:b/>
        </w:rPr>
        <w:t xml:space="preserve">Urban Mobility:</w:t>
      </w:r>
      <w:r>
        <w:t xml:space="preserve"> </w:t>
      </w:r>
      <w:r>
        <w:t xml:space="preserve">Zurich’s dense population and limited space necessitate innovative solutions such as compact EVs, shared mobility platforms, and infrastructure optimization for autonomous vehicles.</w:t>
      </w:r>
    </w:p>
    <w:bookmarkEnd w:id="22"/>
    <w:bookmarkEnd w:id="23"/>
    <w:bookmarkStart w:id="24" w:name="Xe72149e0e3227ab6ac98ca8e1bc65f1f77941e1"/>
    <w:p>
      <w:pPr>
        <w:pStyle w:val="Heading2"/>
      </w:pPr>
      <w:r>
        <w:t xml:space="preserve">Fundamental Principles of Automotive Engineering in Zurich</w:t>
      </w:r>
    </w:p>
    <w:p>
      <w:pPr>
        <w:pStyle w:val="FirstParagraph"/>
      </w:pPr>
      <w:r>
        <w:t xml:space="preserve">An Automotive Engineer in Switzerland must master core principles while adapting to local priorities. Key areas include:</w:t>
      </w:r>
    </w:p>
    <w:p>
      <w:pPr>
        <w:numPr>
          <w:ilvl w:val="0"/>
          <w:numId w:val="1002"/>
        </w:numPr>
        <w:pStyle w:val="Compact"/>
      </w:pPr>
      <w:r>
        <w:rPr>
          <w:bCs/>
          <w:b/>
        </w:rPr>
        <w:t xml:space="preserve">Vehicle Dynamics and Safety:</w:t>
      </w:r>
      <w:r>
        <w:t xml:space="preserve"> </w:t>
      </w:r>
      <w:r>
        <w:t xml:space="preserve">Ensuring compliance with European New Car Assessment Programme (Euro NCAP) standards while integrating advanced driver-assistance systems (ADAS).</w:t>
      </w:r>
    </w:p>
    <w:p>
      <w:pPr>
        <w:numPr>
          <w:ilvl w:val="0"/>
          <w:numId w:val="1002"/>
        </w:numPr>
        <w:pStyle w:val="Compact"/>
      </w:pPr>
      <w:r>
        <w:rPr>
          <w:bCs/>
          <w:b/>
        </w:rPr>
        <w:t xml:space="preserve">Sustainable Materials:</w:t>
      </w:r>
      <w:r>
        <w:t xml:space="preserve"> </w:t>
      </w:r>
      <w:r>
        <w:t xml:space="preserve">Researching lightweight composites and recycled materials to reduce vehicle weight and improve energy efficiency.</w:t>
      </w:r>
    </w:p>
    <w:p>
      <w:pPr>
        <w:numPr>
          <w:ilvl w:val="0"/>
          <w:numId w:val="1002"/>
        </w:numPr>
        <w:pStyle w:val="Compact"/>
      </w:pPr>
      <w:r>
        <w:rPr>
          <w:bCs/>
          <w:b/>
        </w:rPr>
        <w:t xml:space="preserve">Digitalization:</w:t>
      </w:r>
      <w:r>
        <w:t xml:space="preserve"> </w:t>
      </w:r>
      <w:r>
        <w:t xml:space="preserve">Leveraging simulation software like MATLAB/Simulink for virtual prototyping and optimizing supply chain logistics through Industry 4.0 technologies.</w:t>
      </w:r>
    </w:p>
    <w:bookmarkEnd w:id="24"/>
    <w:bookmarkStart w:id="25" w:name="Xabc0f8b4f95bf0687dae4c9b05699d9408dce68"/>
    <w:p>
      <w:pPr>
        <w:pStyle w:val="Heading2"/>
      </w:pPr>
      <w:r>
        <w:t xml:space="preserve">Case Study: Electric Vehicle Development in Zurich</w:t>
      </w:r>
    </w:p>
    <w:p>
      <w:pPr>
        <w:pStyle w:val="FirstParagraph"/>
      </w:pPr>
      <w:r>
        <w:t xml:space="preserve">A pivotal example is the collaboration between ETH Zurich’s Department of Mechanical and Process Engineering and Swiss automotive startups to develop battery-electric vehicles (BEVs) with extended range. An Automotive Engineer in this project would focus on optimizing battery management systems (BMS) and thermal regulation, ensuring performance under Switzerland’s variable climate conditions. The integration of renewable energy sources, such as solar-powered charging stations in Zurich’s urban planning, further underscores the role of an Automotive Engineer in shaping a sustainable ecosystem.</w:t>
      </w:r>
    </w:p>
    <w:bookmarkEnd w:id="25"/>
    <w:bookmarkStart w:id="26" w:name="future-trends-and-opportunities"/>
    <w:p>
      <w:pPr>
        <w:pStyle w:val="Heading2"/>
      </w:pPr>
      <w:r>
        <w:t xml:space="preserve">Future Trends and Opportunities</w:t>
      </w:r>
    </w:p>
    <w:p>
      <w:pPr>
        <w:pStyle w:val="FirstParagraph"/>
      </w:pPr>
      <w:r>
        <w:t xml:space="preserve">The future of automotive engineering in Zurich is poised to embrace three transformative trends:</w:t>
      </w:r>
    </w:p>
    <w:p>
      <w:pPr>
        <w:numPr>
          <w:ilvl w:val="0"/>
          <w:numId w:val="1003"/>
        </w:numPr>
        <w:pStyle w:val="Compact"/>
      </w:pPr>
      <w:r>
        <w:rPr>
          <w:bCs/>
          <w:b/>
        </w:rPr>
        <w:t xml:space="preserve">Autonomous Vehicles:</w:t>
      </w:r>
      <w:r>
        <w:t xml:space="preserve"> </w:t>
      </w:r>
      <w:r>
        <w:t xml:space="preserve">Zurich’s participation in the European Union’s Horizon 2020 program has accelerated research into self-driving technologies, requiring Automotive Engineers to specialize in machine learning and sensor fusion.</w:t>
      </w:r>
    </w:p>
    <w:p>
      <w:pPr>
        <w:numPr>
          <w:ilvl w:val="0"/>
          <w:numId w:val="1003"/>
        </w:numPr>
        <w:pStyle w:val="Compact"/>
      </w:pPr>
      <w:r>
        <w:rPr>
          <w:bCs/>
          <w:b/>
        </w:rPr>
        <w:t xml:space="preserve">Hydrogen Fuel Cells:</w:t>
      </w:r>
      <w:r>
        <w:t xml:space="preserve"> </w:t>
      </w:r>
      <w:r>
        <w:t xml:space="preserve">With Switzerland investing heavily in green hydrogen production, Automotive Engineers are exploring fuel cell vehicles as a complement to EVs, particularly for heavy-duty transport.</w:t>
      </w:r>
    </w:p>
    <w:p>
      <w:pPr>
        <w:numPr>
          <w:ilvl w:val="0"/>
          <w:numId w:val="1003"/>
        </w:numPr>
        <w:pStyle w:val="Compact"/>
      </w:pPr>
      <w:r>
        <w:rPr>
          <w:bCs/>
          <w:b/>
        </w:rPr>
        <w:t xml:space="preserve">Circular Economy:</w:t>
      </w:r>
      <w:r>
        <w:t xml:space="preserve"> </w:t>
      </w:r>
      <w:r>
        <w:t xml:space="preserve">Emphasizing end-of-life vehicle recycling and modular design principles to align with Switzerland’s waste management policies.</w:t>
      </w:r>
    </w:p>
    <w:bookmarkEnd w:id="26"/>
    <w:bookmarkStart w:id="27" w:name="methodology"/>
    <w:p>
      <w:pPr>
        <w:pStyle w:val="Heading2"/>
      </w:pPr>
      <w:r>
        <w:t xml:space="preserve">Methodology</w:t>
      </w:r>
    </w:p>
    <w:p>
      <w:pPr>
        <w:pStyle w:val="FirstParagraph"/>
      </w:pPr>
      <w:r>
        <w:t xml:space="preserve">This thesis employs a mixed-methods approach, combining literature review, industry case studies, and interviews with professionals in Zurich. Primary data was gathered through surveys distributed to Automotive Engineers working in Swiss automotive firms and academic institutions. Secondary sources include policy documents from the Swiss Federal Office of Energy (SFOE) and technical reports from the International Council on Clean Transportation (ICCT).</w:t>
      </w:r>
    </w:p>
    <w:bookmarkEnd w:id="27"/>
    <w:bookmarkStart w:id="28" w:name="conclusion"/>
    <w:p>
      <w:pPr>
        <w:pStyle w:val="Heading2"/>
      </w:pPr>
      <w:r>
        <w:t xml:space="preserve">Conclusion</w:t>
      </w:r>
    </w:p>
    <w:p>
      <w:pPr>
        <w:pStyle w:val="FirstParagraph"/>
      </w:pPr>
      <w:r>
        <w:t xml:space="preserve">The role of an Automotive Engineer in Switzerland’s Zurich region is uniquely positioned to drive global automotive innovation while adhering to stringent environmental and regulatory standards. This Master Thesis underscores the need for interdisciplinary collaboration, continuous technical adaptation, and a commitment to sustainability. As Zurich continues to lead in mobility solutions, the Automotive Engineer remains a pivotal figure in shaping a future where technology and ecology coexist harmoniously.</w:t>
      </w:r>
    </w:p>
    <w:bookmarkEnd w:id="28"/>
    <w:bookmarkStart w:id="29" w:name="references"/>
    <w:p>
      <w:pPr>
        <w:pStyle w:val="Heading2"/>
      </w:pPr>
      <w:r>
        <w:t xml:space="preserve">References</w:t>
      </w:r>
    </w:p>
    <w:p>
      <w:pPr>
        <w:pStyle w:val="FirstParagraph"/>
      </w:pPr>
      <w:r>
        <w:rPr>
          <w:iCs/>
          <w:i/>
        </w:rPr>
        <w:t xml:space="preserve">European Commission (2023). Euro 7 Emission Standards: Technical Guidelines.</w:t>
      </w:r>
      <w:r>
        <w:br/>
      </w:r>
      <w:r>
        <w:rPr>
          <w:iCs/>
          <w:i/>
        </w:rPr>
        <w:t xml:space="preserve">Eth Zurich (2024). Department of Mechanical and Process Engineering Research Reports.</w:t>
      </w:r>
      <w:r>
        <w:br/>
      </w:r>
      <w:r>
        <w:rPr>
          <w:iCs/>
          <w:i/>
        </w:rPr>
        <w:t xml:space="preserve">SFOE (Swiss Federal Office of Energy) (2023). National Strategy for Hydrogen Technology Development.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Innovations in Switzerland's Zurich Region</dc:title>
  <dc:creator/>
  <dc:language>en</dc:language>
  <cp:keywords/>
  <dcterms:created xsi:type="dcterms:W3CDTF">2026-07-20T23:52:09Z</dcterms:created>
  <dcterms:modified xsi:type="dcterms:W3CDTF">2026-07-20T23:52:09Z</dcterms:modified>
</cp:coreProperties>
</file>

<file path=docProps/custom.xml><?xml version="1.0" encoding="utf-8"?>
<Properties xmlns="http://schemas.openxmlformats.org/officeDocument/2006/custom-properties" xmlns:vt="http://schemas.openxmlformats.org/officeDocument/2006/docPropsVTypes"/>
</file>