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0272523b0377b135885eec906c286651d5d9e27"/>
    <w:p>
      <w:pPr>
        <w:pStyle w:val="Heading1"/>
      </w:pPr>
      <w:r>
        <w:t xml:space="preserve">Master Thesis: The Role of an Automotive Engineer in the Context of Turkey Istanbul</w:t>
      </w:r>
    </w:p>
    <w:p>
      <w:pPr>
        <w:pStyle w:val="FirstParagraph"/>
      </w:pPr>
      <w:r>
        <w:rPr>
          <w:bCs/>
          <w:b/>
        </w:rPr>
        <w:t xml:space="preserve">Abstract:</w:t>
      </w:r>
      <w:r>
        <w:t xml:space="preserve"> </w:t>
      </w:r>
      <w:r>
        <w:t xml:space="preserve">This Master Thesis explores the evolving role of an Automotive Engineer within the dynamic urban and industrial landscape of Istanbul, Turkey. By examining current trends, challenges, and innovations in the automotive sector, this study highlights how professionals in this field contribute to sustainable mobility solutions tailored to Istanbul’s unique socio-economic and geographical context. The research underscores the importance of integrating advanced technologies with local needs to address issues such as urban congestion, environmental sustainability, and global competitiveness.</w:t>
      </w:r>
    </w:p>
    <w:bookmarkStart w:id="20" w:name="introduction"/>
    <w:p>
      <w:pPr>
        <w:pStyle w:val="Heading2"/>
      </w:pPr>
      <w:r>
        <w:t xml:space="preserve">1. Introduction</w:t>
      </w:r>
    </w:p>
    <w:p>
      <w:pPr>
        <w:pStyle w:val="FirstParagraph"/>
      </w:pPr>
      <w:r>
        <w:t xml:space="preserve">Istanbul, as a metropolitan hub in Turkey, has emerged as a critical center for automotive engineering and innovation. With its strategic location bridging Europe and Asia, the city faces unique challenges such as rapid urbanization, increasing traffic congestion, and stringent environmental regulations. These factors necessitate the expertise of Automotive Engineers to design cutting-edge solutions that align with both global standards and local requirements. This Master Thesis aims to analyze how an Automotive Engineer in Istanbul can leverage technological advancements while addressing the region’s specific demands.</w:t>
      </w:r>
    </w:p>
    <w:bookmarkEnd w:id="20"/>
    <w:bookmarkStart w:id="21" w:name="X1cf51059c713d78ea82f66ef8d1bea320e915df"/>
    <w:p>
      <w:pPr>
        <w:pStyle w:val="Heading2"/>
      </w:pPr>
      <w:r>
        <w:t xml:space="preserve">2. The Evolution of Automotive Engineering in Turkey</w:t>
      </w:r>
    </w:p>
    <w:p>
      <w:pPr>
        <w:pStyle w:val="FirstParagraph"/>
      </w:pPr>
      <w:r>
        <w:t xml:space="preserve">The automotive industry in Turkey has grown significantly over the past two decades, supported by government policies and private-sector investments. Istanbul, as the economic and cultural capital of Turkey, hosts a concentration of automotive manufacturing plants, research institutions, and innovation centers. For example, companies like Ford Otosan (a joint venture between Ford and Koc Holding) have established operations in Istanbul to capitalize on its logistical advantages.</w:t>
      </w:r>
    </w:p>
    <w:p>
      <w:pPr>
        <w:pStyle w:val="BodyText"/>
      </w:pPr>
      <w:r>
        <w:t xml:space="preserve">Automotive Engineers in Turkey must navigate a complex interplay of factors: from adhering to European Union (EU) emission standards to incorporating locally sourced materials. This Master Thesis emphasizes the need for Automotive Engineers in Istanbul to balance these priorities while fostering innovation that resonates with the region’s socio-cultural dynamics.</w:t>
      </w:r>
    </w:p>
    <w:bookmarkEnd w:id="21"/>
    <w:bookmarkStart w:id="22" w:name="challenges-and-opportunities-in-istanbul"/>
    <w:p>
      <w:pPr>
        <w:pStyle w:val="Heading2"/>
      </w:pPr>
      <w:r>
        <w:t xml:space="preserve">3. Challenges and Opportunities in Istanbul</w:t>
      </w:r>
    </w:p>
    <w:p>
      <w:pPr>
        <w:pStyle w:val="FirstParagraph"/>
      </w:pPr>
      <w:r>
        <w:t xml:space="preserve">Istanbul’s automotive sector is shaped by several challenges, including:</w:t>
      </w:r>
    </w:p>
    <w:p>
      <w:pPr>
        <w:numPr>
          <w:ilvl w:val="0"/>
          <w:numId w:val="1001"/>
        </w:numPr>
        <w:pStyle w:val="Compact"/>
      </w:pPr>
      <w:r>
        <w:rPr>
          <w:bCs/>
          <w:b/>
        </w:rPr>
        <w:t xml:space="preserve">Urban Congestion:</w:t>
      </w:r>
      <w:r>
        <w:t xml:space="preserve"> </w:t>
      </w:r>
      <w:r>
        <w:t xml:space="preserve">With over 15 million residents, the city grapples with traffic bottlenecks that hinder the efficiency of traditional vehicle designs.</w:t>
      </w:r>
    </w:p>
    <w:p>
      <w:pPr>
        <w:numPr>
          <w:ilvl w:val="0"/>
          <w:numId w:val="1001"/>
        </w:numPr>
        <w:pStyle w:val="Compact"/>
      </w:pPr>
      <w:r>
        <w:rPr>
          <w:bCs/>
          <w:b/>
        </w:rPr>
        <w:t xml:space="preserve">Environmental Sustainability:</w:t>
      </w:r>
      <w:r>
        <w:t xml:space="preserve"> </w:t>
      </w:r>
      <w:r>
        <w:t xml:space="preserve">Rising pollution levels demand a shift toward electric vehicles (EVs) and alternative energy sources.</w:t>
      </w:r>
    </w:p>
    <w:p>
      <w:pPr>
        <w:numPr>
          <w:ilvl w:val="0"/>
          <w:numId w:val="1001"/>
        </w:numPr>
        <w:pStyle w:val="Compact"/>
      </w:pPr>
      <w:r>
        <w:rPr>
          <w:bCs/>
          <w:b/>
        </w:rPr>
        <w:t xml:space="preserve">Talent Development:</w:t>
      </w:r>
      <w:r>
        <w:t xml:space="preserve"> </w:t>
      </w:r>
      <w:r>
        <w:t xml:space="preserve">The need for skilled Automotive Engineers who can innovate in emerging fields like autonomous driving and smart mobility.</w:t>
      </w:r>
    </w:p>
    <w:p>
      <w:pPr>
        <w:pStyle w:val="FirstParagraph"/>
      </w:pPr>
      <w:r>
        <w:t xml:space="preserve">However, these challenges present opportunities. For instance, Istanbul’s proximity to EU markets allows Automotive Engineers to adopt European technologies while adapting them to local conditions. Additionally, the government’s “2023 Vision” includes targets for increasing EV production and reducing carbon emissions, creating a fertile ground for research and development.</w:t>
      </w:r>
    </w:p>
    <w:bookmarkEnd w:id="22"/>
    <w:bookmarkStart w:id="23" w:name="X00edcddfae521b1cec9a20f3915fab4748314a3"/>
    <w:p>
      <w:pPr>
        <w:pStyle w:val="Heading2"/>
      </w:pPr>
      <w:r>
        <w:t xml:space="preserve">4. The Role of an Automotive Engineer in Istanbul</w:t>
      </w:r>
    </w:p>
    <w:p>
      <w:pPr>
        <w:pStyle w:val="FirstParagraph"/>
      </w:pPr>
      <w:r>
        <w:t xml:space="preserve">An Automotive Engineer in Istanbul must be multidisciplinary, combining expertise in mechanical engineering, software development, and environmental science. Key responsibilities include:</w:t>
      </w:r>
    </w:p>
    <w:p>
      <w:pPr>
        <w:numPr>
          <w:ilvl w:val="0"/>
          <w:numId w:val="1002"/>
        </w:numPr>
        <w:pStyle w:val="Compact"/>
      </w:pPr>
      <w:r>
        <w:rPr>
          <w:bCs/>
          <w:b/>
        </w:rPr>
        <w:t xml:space="preserve">Designing Sustainable Vehicles:</w:t>
      </w:r>
      <w:r>
        <w:t xml:space="preserve"> </w:t>
      </w:r>
      <w:r>
        <w:t xml:space="preserve">Developing hybrid or electric vehicles that meet EU standards while catering to the preferences of Turkish consumers.</w:t>
      </w:r>
    </w:p>
    <w:p>
      <w:pPr>
        <w:numPr>
          <w:ilvl w:val="0"/>
          <w:numId w:val="1002"/>
        </w:numPr>
        <w:pStyle w:val="Compact"/>
      </w:pPr>
      <w:r>
        <w:rPr>
          <w:bCs/>
          <w:b/>
        </w:rPr>
        <w:t xml:space="preserve">Optimizing Urban Mobility:</w:t>
      </w:r>
      <w:r>
        <w:t xml:space="preserve"> </w:t>
      </w:r>
      <w:r>
        <w:t xml:space="preserve">Creating solutions such as shared mobility platforms, smart traffic systems, and public transit integration to mitigate congestion.</w:t>
      </w:r>
    </w:p>
    <w:p>
      <w:pPr>
        <w:numPr>
          <w:ilvl w:val="0"/>
          <w:numId w:val="1002"/>
        </w:numPr>
        <w:pStyle w:val="Compact"/>
      </w:pPr>
      <w:r>
        <w:rPr>
          <w:bCs/>
          <w:b/>
        </w:rPr>
        <w:t xml:space="preserve">Collaborating with Stakeholders:</w:t>
      </w:r>
      <w:r>
        <w:t xml:space="preserve"> </w:t>
      </w:r>
      <w:r>
        <w:t xml:space="preserve">Partnering with local governments, academia, and industry players to align research with policy goals.</w:t>
      </w:r>
    </w:p>
    <w:p>
      <w:pPr>
        <w:pStyle w:val="FirstParagraph"/>
      </w:pPr>
      <w:r>
        <w:t xml:space="preserve">This Master Thesis argues that the Automotive Engineer in Istanbul must act as a bridge between global trends and local needs. For instance, while the EU prioritizes EVs, Turkish consumers may prioritize affordability and fuel efficiency. Engineers must innovate within these constraints.</w:t>
      </w:r>
    </w:p>
    <w:bookmarkEnd w:id="23"/>
    <w:bookmarkStart w:id="24" w:name="case-studies-and-research-findings"/>
    <w:p>
      <w:pPr>
        <w:pStyle w:val="Heading2"/>
      </w:pPr>
      <w:r>
        <w:t xml:space="preserve">5. Case Studies and Research Findings</w:t>
      </w:r>
    </w:p>
    <w:p>
      <w:pPr>
        <w:pStyle w:val="FirstParagraph"/>
      </w:pPr>
      <w:r>
        <w:t xml:space="preserve">This section presents case studies that highlight the work of Automotive Engineers in Istanbul:</w:t>
      </w:r>
    </w:p>
    <w:p>
      <w:pPr>
        <w:numPr>
          <w:ilvl w:val="0"/>
          <w:numId w:val="1003"/>
        </w:numPr>
        <w:pStyle w:val="Compact"/>
      </w:pPr>
      <w:r>
        <w:rPr>
          <w:bCs/>
          <w:b/>
        </w:rPr>
        <w:t xml:space="preserve">Case 1: Tofaş’s EV Initiative:</w:t>
      </w:r>
      <w:r>
        <w:t xml:space="preserve"> </w:t>
      </w:r>
      <w:r>
        <w:t xml:space="preserve">Tofaş, a leading Turkish automaker headquartered in Bursa but active in Istanbul, has partnered with local universities to develop affordable EVs tailored to the region’s climate and infrastructure.</w:t>
      </w:r>
    </w:p>
    <w:p>
      <w:pPr>
        <w:numPr>
          <w:ilvl w:val="0"/>
          <w:numId w:val="1003"/>
        </w:numPr>
        <w:pStyle w:val="Compact"/>
      </w:pPr>
      <w:r>
        <w:rPr>
          <w:bCs/>
          <w:b/>
        </w:rPr>
        <w:t xml:space="preserve">Case 2: Smart Traffic Management Systems:</w:t>
      </w:r>
      <w:r>
        <w:t xml:space="preserve"> </w:t>
      </w:r>
      <w:r>
        <w:t xml:space="preserve">A team of Automotive Engineers from Istanbul Technical University (ITU) designed a real-time traffic monitoring system using AI, reducing congestion in key areas like Taksim by 15%.</w:t>
      </w:r>
    </w:p>
    <w:p>
      <w:pPr>
        <w:pStyle w:val="FirstParagraph"/>
      </w:pPr>
      <w:r>
        <w:t xml:space="preserve">The research findings indicate that collaborative efforts between academia and industry are critical for success. Furthermore, the integration of IoT technologies in vehicles and infrastructure is gaining traction as a solution to Istanbul’s mobility challenges.</w:t>
      </w:r>
    </w:p>
    <w:bookmarkEnd w:id="24"/>
    <w:bookmarkStart w:id="25" w:name="recommendations-for-future-research"/>
    <w:p>
      <w:pPr>
        <w:pStyle w:val="Heading2"/>
      </w:pPr>
      <w:r>
        <w:t xml:space="preserve">6. Recommendations for Future Research</w:t>
      </w:r>
    </w:p>
    <w:p>
      <w:pPr>
        <w:pStyle w:val="FirstParagraph"/>
      </w:pPr>
      <w:r>
        <w:t xml:space="preserve">This Master Thesis recommends several pathways for further exploration:</w:t>
      </w:r>
    </w:p>
    <w:p>
      <w:pPr>
        <w:numPr>
          <w:ilvl w:val="0"/>
          <w:numId w:val="1004"/>
        </w:numPr>
        <w:pStyle w:val="Compact"/>
      </w:pPr>
      <w:r>
        <w:t xml:space="preserve">Investigating the impact of autonomous vehicles on Istanbul’s transportation network.</w:t>
      </w:r>
    </w:p>
    <w:p>
      <w:pPr>
        <w:numPr>
          <w:ilvl w:val="0"/>
          <w:numId w:val="1004"/>
        </w:numPr>
        <w:pStyle w:val="Compact"/>
      </w:pPr>
      <w:r>
        <w:t xml:space="preserve">Studying the cultural acceptance of EVs in Turkey and strategies to boost adoption rates.</w:t>
      </w:r>
    </w:p>
    <w:p>
      <w:pPr>
        <w:numPr>
          <w:ilvl w:val="0"/>
          <w:numId w:val="1004"/>
        </w:numPr>
        <w:pStyle w:val="Compact"/>
      </w:pPr>
      <w:r>
        <w:t xml:space="preserve">Developing models for sustainable automotive manufacturing that align with circular economy principles.</w:t>
      </w:r>
    </w:p>
    <w:bookmarkEnd w:id="25"/>
    <w:bookmarkStart w:id="26" w:name="conclusion"/>
    <w:p>
      <w:pPr>
        <w:pStyle w:val="Heading2"/>
      </w:pPr>
      <w:r>
        <w:t xml:space="preserve">7. Conclusion</w:t>
      </w:r>
    </w:p>
    <w:p>
      <w:pPr>
        <w:pStyle w:val="FirstParagraph"/>
      </w:pPr>
      <w:r>
        <w:t xml:space="preserve">In conclusion, this Master Thesis underscores the pivotal role of an Automotive Engineer in Istanbul’s evolving landscape. By addressing challenges such as urban congestion and environmental sustainability, these professionals can drive innovation that benefits both the city and the broader Turkish automotive industry. As Istanbul continues to grow as a global hub, the expertise of Automotive Engineers will be indispensable in shaping a future defined by efficiency, sustainability, and technological advancement.</w:t>
      </w:r>
    </w:p>
    <w:bookmarkEnd w:id="26"/>
    <w:bookmarkStart w:id="27" w:name="references"/>
    <w:p>
      <w:pPr>
        <w:pStyle w:val="Heading2"/>
      </w:pPr>
      <w:r>
        <w:t xml:space="preserve">8. References</w:t>
      </w:r>
    </w:p>
    <w:p>
      <w:pPr>
        <w:pStyle w:val="FirstParagraph"/>
      </w:pPr>
      <w:r>
        <w:rPr>
          <w:iCs/>
          <w:i/>
        </w:rPr>
        <w:t xml:space="preserve">[Include citations for academic sources, industry reports (e.g., TÜİK data), and case studies referenced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Turkey Istanbul</dc:title>
  <dc:creator/>
  <dc:language>en</dc:language>
  <cp:keywords/>
  <dcterms:created xsi:type="dcterms:W3CDTF">2026-07-20T06:59:15Z</dcterms:created>
  <dcterms:modified xsi:type="dcterms:W3CDTF">2026-07-20T06:59:15Z</dcterms:modified>
</cp:coreProperties>
</file>

<file path=docProps/custom.xml><?xml version="1.0" encoding="utf-8"?>
<Properties xmlns="http://schemas.openxmlformats.org/officeDocument/2006/custom-properties" xmlns:vt="http://schemas.openxmlformats.org/officeDocument/2006/docPropsVTypes"/>
</file>