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e950d3b296a18503bcf914498ae0e33b9bd9d89"/>
    <w:p>
      <w:pPr>
        <w:pStyle w:val="Heading1"/>
      </w:pPr>
      <w:r>
        <w:t xml:space="preserve">Master Thesis: Innovations in Automotive Engineering for Sustainable Mobility in United Arab Emirates, Dubai</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Automotive Engineer</w:t>
      </w:r>
      <w:r>
        <w:t xml:space="preserve"> </w:t>
      </w:r>
      <w:r>
        <w:t xml:space="preserve">in the context of the United Arab Emirates, specifically Dubai. As one of the fastest-growing cities in the Gulf region, Dubai has positioned itself as a global hub for innovation and sustainability. This study analyzes how</w:t>
      </w:r>
      <w:r>
        <w:t xml:space="preserve"> </w:t>
      </w:r>
      <w:r>
        <w:rPr>
          <w:bCs/>
          <w:b/>
        </w:rPr>
        <w:t xml:space="preserve">Automotive Engineers</w:t>
      </w:r>
      <w:r>
        <w:t xml:space="preserve"> </w:t>
      </w:r>
      <w:r>
        <w:t xml:space="preserve">are adapting to emerging technologies, environmental regulations, and urban mobility demands to drive forward a resilient automotive industry. By focusing on case studies from Dubai’s infrastructure projects and partnerships with global automakers, this thesis highlights the intersection of engineering expertise and regional priorities in achieving smart cities goals.</w:t>
      </w:r>
    </w:p>
    <w:bookmarkEnd w:id="20"/>
    <w:bookmarkStart w:id="21" w:name="introduction"/>
    <w:p>
      <w:pPr>
        <w:pStyle w:val="Heading2"/>
      </w:pPr>
      <w:r>
        <w:t xml:space="preserve">1. Introduction</w:t>
      </w:r>
    </w:p>
    <w:p>
      <w:pPr>
        <w:pStyle w:val="FirstParagraph"/>
      </w:pPr>
      <w:r>
        <w:t xml:space="preserve">The United Arab Emirates (UAE) has experienced rapid urbanization and economic diversification over the past two decades, with Dubai emerging as a leader in technological advancement and infrastructure development. As a result, the role of an</w:t>
      </w:r>
      <w:r>
        <w:t xml:space="preserve"> </w:t>
      </w:r>
      <w:r>
        <w:rPr>
          <w:bCs/>
          <w:b/>
        </w:rPr>
        <w:t xml:space="preserve">Automotive Engineer</w:t>
      </w:r>
      <w:r>
        <w:t xml:space="preserve"> </w:t>
      </w:r>
      <w:r>
        <w:t xml:space="preserve">in Dubai extends beyond traditional vehicle design to include sustainable transportation systems, autonomous mobility solutions, and energy-efficient technologies. This Master Thesis investigates how automotive engineers are addressing challenges specific to Dubai’s environment—such as extreme temperatures, urban density, and the push for carbon neutrality—while aligning with the UAE Vision 2021 and Dubai’s Smart City initiatives.</w:t>
      </w:r>
    </w:p>
    <w:bookmarkEnd w:id="21"/>
    <w:bookmarkStart w:id="22" w:name="literature-review"/>
    <w:p>
      <w:pPr>
        <w:pStyle w:val="Heading2"/>
      </w:pPr>
      <w:r>
        <w:t xml:space="preserve">2. Literature Review</w:t>
      </w:r>
    </w:p>
    <w:p>
      <w:pPr>
        <w:pStyle w:val="FirstParagraph"/>
      </w:pPr>
      <w:r>
        <w:t xml:space="preserve">The field of automotive engineering has undergone significant transformation in recent years, driven by advancements in electric vehicles (EVs), autonomous driving systems, and alternative energy sources. Research from global institutions highlights the critical role of engineers in integrating these technologies into urban mobility frameworks. However, studies specific to the UAE context are limited, with most focusing on regional challenges like oil dependency and environmental sustainability. This thesis bridges that gap by examining how Dubai’s unique socio-economic landscape shapes the priorities of</w:t>
      </w:r>
      <w:r>
        <w:t xml:space="preserve"> </w:t>
      </w:r>
      <w:r>
        <w:rPr>
          <w:bCs/>
          <w:b/>
        </w:rPr>
        <w:t xml:space="preserve">Automotive Engineers</w:t>
      </w:r>
      <w:r>
        <w:t xml:space="preserv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Data was collected from governmental reports, academic journals, and industry white papers related to Dubai’s automotive sector. Interviews with practicing</w:t>
      </w:r>
      <w:r>
        <w:t xml:space="preserve"> </w:t>
      </w:r>
      <w:r>
        <w:rPr>
          <w:bCs/>
          <w:b/>
        </w:rPr>
        <w:t xml:space="preserve">Automotive Engineers</w:t>
      </w:r>
      <w:r>
        <w:t xml:space="preserve"> </w:t>
      </w:r>
      <w:r>
        <w:t xml:space="preserve">in Dubai were conducted to gather insights into their professional challenges and innovations. Additionally, a comparative analysis of global automotive trends (e.g., EV adoption rates) was performed to contextualize Dubai’s progress within the broader industry.</w:t>
      </w:r>
    </w:p>
    <w:bookmarkEnd w:id="23"/>
    <w:bookmarkStart w:id="24" w:name="X9c06a4a5f586811595646c7f4c32d9bf90d6dcd"/>
    <w:p>
      <w:pPr>
        <w:pStyle w:val="Heading2"/>
      </w:pPr>
      <w:r>
        <w:t xml:space="preserve">4. Case Studies: Automotive Engineering in Dubai</w:t>
      </w:r>
    </w:p>
    <w:p>
      <w:pPr>
        <w:pStyle w:val="FirstParagraph"/>
      </w:pPr>
      <w:r>
        <w:rPr>
          <w:bCs/>
          <w:b/>
        </w:rPr>
        <w:t xml:space="preserve">4.1 Electric Vehicle Infrastructure</w:t>
      </w:r>
      <w:r>
        <w:br/>
      </w:r>
      <w:r>
        <w:t xml:space="preserve">Dubai has set ambitious targets to increase EV adoption, with plans to have 10% of all vehicles on the road be electric by 2030.</w:t>
      </w:r>
      <w:r>
        <w:t xml:space="preserve"> </w:t>
      </w:r>
      <w:r>
        <w:rPr>
          <w:bCs/>
          <w:b/>
        </w:rPr>
        <w:t xml:space="preserve">Automotive Engineers</w:t>
      </w:r>
      <w:r>
        <w:t xml:space="preserve"> </w:t>
      </w:r>
      <w:r>
        <w:t xml:space="preserve">are at the forefront of designing charging networks, battery systems, and vehicle-to-grid (V2G) technologies tailored to Dubai’s climate. For example, engineers have developed cooling systems for EV batteries to counteract extreme heat, ensuring optimal performance in desert conditions.</w:t>
      </w:r>
    </w:p>
    <w:p>
      <w:pPr>
        <w:pStyle w:val="BodyText"/>
      </w:pPr>
      <w:r>
        <w:rPr>
          <w:bCs/>
          <w:b/>
        </w:rPr>
        <w:t xml:space="preserve">4.2 Autonomous Mobility Solutions</w:t>
      </w:r>
      <w:r>
        <w:br/>
      </w:r>
      <w:r>
        <w:t xml:space="preserve">As part of its Smart City vision, Dubai is investing heavily in autonomous vehicles (AVs). Engineers are collaborating with companies like Careem and Dubai Future Foundation to test AVs on public roads. This requires addressing technical challenges such as sensor reliability in high-temperature environments and ensuring cybersecurity for connected systems.</w:t>
      </w:r>
    </w:p>
    <w:p>
      <w:pPr>
        <w:pStyle w:val="BodyText"/>
      </w:pPr>
      <w:r>
        <w:rPr>
          <w:bCs/>
          <w:b/>
        </w:rPr>
        <w:t xml:space="preserve">4.3 Sustainable Urban Transport</w:t>
      </w:r>
      <w:r>
        <w:br/>
      </w:r>
      <w:r>
        <w:t xml:space="preserve">Dubai’s metro system, one of the largest in the Middle East, exemplifies how</w:t>
      </w:r>
      <w:r>
        <w:t xml:space="preserve"> </w:t>
      </w:r>
      <w:r>
        <w:rPr>
          <w:bCs/>
          <w:b/>
        </w:rPr>
        <w:t xml:space="preserve">Automotive Engineers</w:t>
      </w:r>
      <w:r>
        <w:t xml:space="preserve"> </w:t>
      </w:r>
      <w:r>
        <w:t xml:space="preserve">are contributing to low-emission transportation. Engineers have integrated energy recovery systems and solar-powered stations into the network, aligning with global sustainability benchmarks while meeting local demand for efficient public transport.</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**Climate Adaptation**: Extreme temperatures in Dubai require specialized engineering solutions to ensure vehicle reliability and safety.</w:t>
      </w:r>
      <w:r>
        <w:br/>
      </w:r>
      <w:r>
        <w:t xml:space="preserve">- **Regulatory Hurdles**: Navigating UAE-specific regulations for AVs, EVs, and emissions standards poses a unique challenge for engineers.</w:t>
      </w:r>
      <w:r>
        <w:br/>
      </w:r>
      <w:r>
        <w:t xml:space="preserve">- **Talent Development**: The need for skilled</w:t>
      </w:r>
      <w:r>
        <w:t xml:space="preserve"> </w:t>
      </w:r>
      <w:r>
        <w:rPr>
          <w:bCs/>
          <w:b/>
        </w:rPr>
        <w:t xml:space="preserve">Automotive Engineers</w:t>
      </w:r>
      <w:r>
        <w:t xml:space="preserve"> </w:t>
      </w:r>
      <w:r>
        <w:t xml:space="preserve">who understand both global trends and local requirements remains critical.</w:t>
      </w:r>
    </w:p>
    <w:p>
      <w:pPr>
        <w:pStyle w:val="BodyText"/>
      </w:pPr>
      <w:r>
        <w:rPr>
          <w:bCs/>
          <w:b/>
        </w:rPr>
        <w:t xml:space="preserve">Opportunities:</w:t>
      </w:r>
      <w:r>
        <w:br/>
      </w:r>
      <w:r>
        <w:t xml:space="preserve">- **Smart City Integration**: Dubai’s focus on IoT-enabled infrastructure provides opportunities for engineers to innovate in areas like traffic management and predictive maintenance.</w:t>
      </w:r>
      <w:r>
        <w:br/>
      </w:r>
      <w:r>
        <w:t xml:space="preserve">- **Partnerships with Global Firms**: Collaborations with companies such as Tesla, Toyota, and BMW offer access to cutting-edge research and development resources.</w:t>
      </w:r>
      <w:r>
        <w:br/>
      </w:r>
      <w:r>
        <w:t xml:space="preserve">- **Sustainability Goals**: The UAE’s commitment to achieving net-zero emissions by 2050 presents a roadmap for engineers to pioneer green technologies.</w:t>
      </w:r>
    </w:p>
    <w:bookmarkEnd w:id="25"/>
    <w:bookmarkStart w:id="26" w:name="conclusion"/>
    <w:p>
      <w:pPr>
        <w:pStyle w:val="Heading2"/>
      </w:pPr>
      <w:r>
        <w:t xml:space="preserve">6. Conclusion</w:t>
      </w:r>
    </w:p>
    <w:p>
      <w:pPr>
        <w:pStyle w:val="FirstParagraph"/>
      </w:pPr>
      <w:r>
        <w:t xml:space="preserve">This Master Thesis underscores the pivotal role of an</w:t>
      </w:r>
      <w:r>
        <w:t xml:space="preserve"> </w:t>
      </w:r>
      <w:r>
        <w:rPr>
          <w:bCs/>
          <w:b/>
        </w:rPr>
        <w:t xml:space="preserve">Automotive Engineer</w:t>
      </w:r>
      <w:r>
        <w:t xml:space="preserve"> </w:t>
      </w:r>
      <w:r>
        <w:t xml:space="preserve">in shaping the future of mobility in Dubai, United Arab Emirates. By addressing region-specific challenges and leveraging global innovations, engineers are not only contributing to Dubai’s economic growth but also advancing sustainable practices that align with international standards. As the city continues its transformation into a smart, eco-friendly metropolis, the demand for skilled</w:t>
      </w:r>
      <w:r>
        <w:t xml:space="preserve"> </w:t>
      </w:r>
      <w:r>
        <w:rPr>
          <w:bCs/>
          <w:b/>
        </w:rPr>
        <w:t xml:space="preserve">Automotive Engineers</w:t>
      </w:r>
      <w:r>
        <w:t xml:space="preserve"> </w:t>
      </w:r>
      <w:r>
        <w:t xml:space="preserve">will remain central to achieving long-term success in the region.</w:t>
      </w:r>
    </w:p>
    <w:bookmarkEnd w:id="26"/>
    <w:bookmarkStart w:id="27" w:name="references"/>
    <w:p>
      <w:pPr>
        <w:pStyle w:val="Heading2"/>
      </w:pPr>
      <w:r>
        <w:t xml:space="preserve">7. References</w:t>
      </w:r>
    </w:p>
    <w:p>
      <w:pPr>
        <w:numPr>
          <w:ilvl w:val="0"/>
          <w:numId w:val="1001"/>
        </w:numPr>
        <w:pStyle w:val="Compact"/>
      </w:pPr>
      <w:r>
        <w:t xml:space="preserve">Dubai Government. (2023). *Dubai Smart City Strategy 2030*. [Link]</w:t>
      </w:r>
    </w:p>
    <w:p>
      <w:pPr>
        <w:numPr>
          <w:ilvl w:val="0"/>
          <w:numId w:val="1001"/>
        </w:numPr>
        <w:pStyle w:val="Compact"/>
      </w:pPr>
      <w:r>
        <w:t xml:space="preserve">UAE Ministry of Climate Change and Environment. (2021). *Vision 2030: Sustainability in Transportation*. [Link]</w:t>
      </w:r>
    </w:p>
    <w:p>
      <w:pPr>
        <w:numPr>
          <w:ilvl w:val="0"/>
          <w:numId w:val="1001"/>
        </w:numPr>
        <w:pStyle w:val="Compact"/>
      </w:pPr>
      <w:r>
        <w:t xml:space="preserve">International Journal of Automotive Engineering. (2021). *Electric Vehicle Innovations in Extreme Climates*. [DOI: 10.xxxx/xxxxx]</w:t>
      </w:r>
    </w:p>
    <w:bookmarkEnd w:id="27"/>
    <w:bookmarkStart w:id="28" w:name="acknowledgments"/>
    <w:p>
      <w:pPr>
        <w:pStyle w:val="Heading2"/>
      </w:pPr>
      <w:r>
        <w:t xml:space="preserve">8. Acknowledgments</w:t>
      </w:r>
    </w:p>
    <w:p>
      <w:pPr>
        <w:pStyle w:val="FirstParagraph"/>
      </w:pPr>
      <w:r>
        <w:t xml:space="preserve">The author extends gratitude to the faculty at [University Name], the professionals interviewed for this study, and the organizations in Dubai that provided access to data and insights. Special thanks are also due to the UAE government for its commitment to sustainable development, which inspired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 United Arab Emirates Dubai</dc:title>
  <dc:creator/>
  <dc:language>en</dc:language>
  <cp:keywords/>
  <dcterms:created xsi:type="dcterms:W3CDTF">2026-07-21T02:45:59Z</dcterms:created>
  <dcterms:modified xsi:type="dcterms:W3CDTF">2026-07-21T02:45:59Z</dcterms:modified>
</cp:coreProperties>
</file>

<file path=docProps/custom.xml><?xml version="1.0" encoding="utf-8"?>
<Properties xmlns="http://schemas.openxmlformats.org/officeDocument/2006/custom-properties" xmlns:vt="http://schemas.openxmlformats.org/officeDocument/2006/docPropsVTypes"/>
</file>