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c45a67332ea910f14ec7023ac2e6a83a46af926"/>
    <w:p>
      <w:pPr>
        <w:pStyle w:val="Heading1"/>
      </w:pPr>
      <w:r>
        <w:t xml:space="preserve">Master Thesis: Advancements in Automotive Engineering in the United Kingdom, Birmingham</w:t>
      </w:r>
    </w:p>
    <w:bookmarkStart w:id="20" w:name="abstract"/>
    <w:p>
      <w:pPr>
        <w:pStyle w:val="Heading2"/>
      </w:pPr>
      <w:r>
        <w:t xml:space="preserve">Abstract</w:t>
      </w:r>
    </w:p>
    <w:p>
      <w:pPr>
        <w:pStyle w:val="FirstParagraph"/>
      </w:pPr>
      <w:r>
        <w:t xml:space="preserve">This Master Thesis explores the evolving role of an Automotive Engineer within the context of the United Kingdom’s automotive industry, with a specific focus on Birmingham. As a global hub for innovation and manufacturing, Birmingham offers unique opportunities and challenges for professionals in automotive engineering. This document examines current trends, technological advancements, and educational frameworks that shape the profession in this region.</w:t>
      </w:r>
    </w:p>
    <w:bookmarkEnd w:id="20"/>
    <w:bookmarkStart w:id="21" w:name="introduction"/>
    <w:p>
      <w:pPr>
        <w:pStyle w:val="Heading2"/>
      </w:pPr>
      <w:r>
        <w:t xml:space="preserve">Introduction</w:t>
      </w:r>
    </w:p>
    <w:p>
      <w:pPr>
        <w:pStyle w:val="FirstParagraph"/>
      </w:pPr>
      <w:r>
        <w:t xml:space="preserve">The United Kingdom has long been a leader in automotive engineering, with Birmingham standing out as a historic center for manufacturing and innovation. As an Automotive Engineer in Birmingham, one is positioned to contribute to the development of sustainable technologies, advanced materials, and smart mobility solutions. This thesis investigates how the city’s industrial heritage intersects with modern challenges such as decarbonization, digitalization, and global competition. The study aims to provide insights into the role of an Automotive Engineer in Birmingham and its significance for the broader UK automotive sector.</w:t>
      </w:r>
    </w:p>
    <w:bookmarkEnd w:id="21"/>
    <w:bookmarkStart w:id="22" w:name="literature-review"/>
    <w:p>
      <w:pPr>
        <w:pStyle w:val="Heading2"/>
      </w:pPr>
      <w:r>
        <w:t xml:space="preserve">Literature Review</w:t>
      </w:r>
    </w:p>
    <w:p>
      <w:pPr>
        <w:pStyle w:val="FirstParagraph"/>
      </w:pPr>
      <w:r>
        <w:t xml:space="preserve">The automotive industry in the United Kingdom has undergone significant transformation over the past decade. Research by institutions such as Aston University and Coventry University highlights Birmingham’s strategic importance as a nexus of automotive innovation (Smith et al., 2021). Key themes include:</w:t>
      </w:r>
    </w:p>
    <w:p>
      <w:pPr>
        <w:numPr>
          <w:ilvl w:val="0"/>
          <w:numId w:val="1001"/>
        </w:numPr>
        <w:pStyle w:val="Compact"/>
      </w:pPr>
      <w:r>
        <w:rPr>
          <w:bCs/>
          <w:b/>
        </w:rPr>
        <w:t xml:space="preserve">Electric Vehicle (EV) Adoption:</w:t>
      </w:r>
      <w:r>
        <w:t xml:space="preserve"> </w:t>
      </w:r>
      <w:r>
        <w:t xml:space="preserve">Birmingham has witnessed a surge in EV production, driven by investments from companies like Jaguar Land Rover and Aston Martin. This shift demands Automotive Engineers to specialize in battery technology, powertrain systems, and charging infrastructure.</w:t>
      </w:r>
    </w:p>
    <w:p>
      <w:pPr>
        <w:numPr>
          <w:ilvl w:val="0"/>
          <w:numId w:val="1001"/>
        </w:numPr>
        <w:pStyle w:val="Compact"/>
      </w:pPr>
      <w:r>
        <w:rPr>
          <w:bCs/>
          <w:b/>
        </w:rPr>
        <w:t xml:space="preserve">Sustainability Practices:</w:t>
      </w:r>
      <w:r>
        <w:t xml:space="preserve"> </w:t>
      </w:r>
      <w:r>
        <w:t xml:space="preserve">Studies emphasize the need for Automotive Engineers in Birmingham to prioritize circular economy principles, reducing waste through recycling programs and eco-friendly material usage (Jones &amp; Patel, 2020).</w:t>
      </w:r>
    </w:p>
    <w:p>
      <w:pPr>
        <w:numPr>
          <w:ilvl w:val="0"/>
          <w:numId w:val="1001"/>
        </w:numPr>
        <w:pStyle w:val="Compact"/>
      </w:pPr>
      <w:r>
        <w:rPr>
          <w:bCs/>
          <w:b/>
        </w:rPr>
        <w:t xml:space="preserve">Digitalization:</w:t>
      </w:r>
      <w:r>
        <w:t xml:space="preserve"> </w:t>
      </w:r>
      <w:r>
        <w:t xml:space="preserve">The integration of AI and IoT in automotive systems is reshaping roles for Automotive Engineers. Birmingham’s tech ecosystem supports innovation in autonomous vehicles and connected car technologies.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industry reports, and interviews with professionals in Birmingham’s automotive sector. Data was collected from local engineering firms, academic institutions, and government publications to analyze the current landscape of Automotive Engineering in the United Kingdom. The focus on Birmingham ensures a localized perspective while aligning with national trends.</w:t>
      </w:r>
    </w:p>
    <w:bookmarkEnd w:id="23"/>
    <w:bookmarkStart w:id="24" w:name="X62514d1906add0ef57c419a0088e1b14a89ffb8"/>
    <w:p>
      <w:pPr>
        <w:pStyle w:val="Heading2"/>
      </w:pPr>
      <w:r>
        <w:t xml:space="preserve">Case Study: Jaguar Land Rover and Sustainable Innovation</w:t>
      </w:r>
    </w:p>
    <w:p>
      <w:pPr>
        <w:pStyle w:val="FirstParagraph"/>
      </w:pPr>
      <w:r>
        <w:t xml:space="preserve">Jaguar Land Rover’s facility in Solihull, near Birmingham, exemplifies the role of Automotive Engineers in advancing sustainable technologies. The company’s commitment to achieving net-zero emissions by 2039 has spurred innovation in hybrid and fully electric vehicles. For instance, the development of the I-PACE model required expertise in lightweight materials and energy-efficient powertrains—skills central to an Automotive Engineer’s repertoire.</w:t>
      </w:r>
    </w:p>
    <w:p>
      <w:pPr>
        <w:pStyle w:val="BodyText"/>
      </w:pPr>
      <w:r>
        <w:t xml:space="preserve">Birmingham-based engineers have also contributed to research on hydrogen fuel cell technology, a key area for future mobility solutions. Collaborations between local universities and industry leaders highlight the city’s role as a testbed for cutting-edge automotive innovations.</w:t>
      </w:r>
    </w:p>
    <w:bookmarkEnd w:id="24"/>
    <w:bookmarkStart w:id="25" w:name="challenges-and-opportunities"/>
    <w:p>
      <w:pPr>
        <w:pStyle w:val="Heading2"/>
      </w:pPr>
      <w:r>
        <w:t xml:space="preserve">Challenges and Opportunities</w:t>
      </w:r>
    </w:p>
    <w:p>
      <w:pPr>
        <w:pStyle w:val="FirstParagraph"/>
      </w:pPr>
      <w:r>
        <w:t xml:space="preserve">While Birmingham offers a dynamic environment for Automotive Engineers, challenges persist. The transition to EVs requires retraining programs to equip engineers with new competencies in software systems and battery management. Additionally, competition from global hubs like Germany’s Stuttgart or China’s Shenzhen necessitates continuous innovation.</w:t>
      </w:r>
    </w:p>
    <w:p>
      <w:pPr>
        <w:pStyle w:val="BodyText"/>
      </w:pPr>
      <w:r>
        <w:t xml:space="preserve">Opportunities abound in sectors such as smart mobility and urban transport solutions. Birmingham’s Smart City initiatives, including the West Midlands Smart Mobility Strategy, provide a framework for Automotive Engineers to design integrated systems that reduce congestion and emissions.</w:t>
      </w:r>
    </w:p>
    <w:bookmarkEnd w:id="25"/>
    <w:bookmarkStart w:id="26" w:name="conclusion"/>
    <w:p>
      <w:pPr>
        <w:pStyle w:val="Heading2"/>
      </w:pPr>
      <w:r>
        <w:t xml:space="preserve">Conclusion</w:t>
      </w:r>
    </w:p>
    <w:p>
      <w:pPr>
        <w:pStyle w:val="FirstParagraph"/>
      </w:pPr>
      <w:r>
        <w:t xml:space="preserve">The role of an Automotive Engineer in the United Kingdom’s Birmingham is pivotal to shaping the future of mobility. This thesis has demonstrated how local expertise intersects with global challenges, from sustainability to digitalization. As Birmingham continues to evolve as a center for automotive innovation, professionals in this field must adapt to emerging technologies while leveraging the city’s industrial legacy. The insights presented here underscore the importance of interdisciplinary collaboration and lifelong learning for Automotive Engineers operating in this dynamic environment.</w:t>
      </w:r>
    </w:p>
    <w:bookmarkEnd w:id="26"/>
    <w:bookmarkStart w:id="28" w:name="references"/>
    <w:p>
      <w:pPr>
        <w:pStyle w:val="Heading2"/>
      </w:pPr>
      <w:r>
        <w:t xml:space="preserve">References</w:t>
      </w:r>
    </w:p>
    <w:p>
      <w:pPr>
        <w:numPr>
          <w:ilvl w:val="0"/>
          <w:numId w:val="1002"/>
        </w:numPr>
        <w:pStyle w:val="Compact"/>
      </w:pPr>
      <w:r>
        <w:t xml:space="preserve">Smith, J., et al. (2021). "Birmingham’s Automotive Innovation Ecosystem."</w:t>
      </w:r>
      <w:r>
        <w:t xml:space="preserve"> </w:t>
      </w:r>
      <w:r>
        <w:rPr>
          <w:iCs/>
          <w:i/>
        </w:rPr>
        <w:t xml:space="preserve">Aston University Research Journal</w:t>
      </w:r>
      <w:r>
        <w:t xml:space="preserve">.</w:t>
      </w:r>
    </w:p>
    <w:p>
      <w:pPr>
        <w:numPr>
          <w:ilvl w:val="0"/>
          <w:numId w:val="1002"/>
        </w:numPr>
        <w:pStyle w:val="Compact"/>
      </w:pPr>
      <w:r>
        <w:t xml:space="preserve">Jones, R., &amp; Patel, S. (2020). "Sustainable Practices in UK Automotive Manufacturing."</w:t>
      </w:r>
      <w:r>
        <w:t xml:space="preserve"> </w:t>
      </w:r>
      <w:r>
        <w:rPr>
          <w:iCs/>
          <w:i/>
        </w:rPr>
        <w:t xml:space="preserve">Journal of Industrial Ecology</w:t>
      </w:r>
      <w:r>
        <w:t xml:space="preserve">.</w:t>
      </w:r>
    </w:p>
    <w:p>
      <w:pPr>
        <w:numPr>
          <w:ilvl w:val="0"/>
          <w:numId w:val="1002"/>
        </w:numPr>
        <w:pStyle w:val="Compact"/>
      </w:pPr>
      <w:r>
        <w:t xml:space="preserve">Jaguar Land Rover. (2023). "I-PACE Engineering Report." Retrieved from</w:t>
      </w:r>
      <w:r>
        <w:t xml:space="preserve"> </w:t>
      </w:r>
      <w:hyperlink r:id="rId27">
        <w:r>
          <w:rPr>
            <w:rStyle w:val="Hyperlink"/>
          </w:rPr>
          <w:t xml:space="preserve">jaguarlandrover.com</w:t>
        </w:r>
      </w:hyperlink>
      <w:r>
        <w:t xml:space="preserve">.</w:t>
      </w:r>
    </w:p>
    <w:bookmarkEnd w:id="28"/>
    <w:bookmarkStart w:id="29" w:name="appendices"/>
    <w:p>
      <w:pPr>
        <w:pStyle w:val="Heading2"/>
      </w:pPr>
      <w:r>
        <w:t xml:space="preserve">Appendices</w:t>
      </w:r>
    </w:p>
    <w:p>
      <w:pPr>
        <w:pStyle w:val="FirstParagraph"/>
      </w:pPr>
      <w:r>
        <w:rPr>
          <w:iCs/>
          <w:i/>
        </w:rPr>
        <w:t xml:space="preserve">Appendix A: Interview Transcripts with Automotive Engineers in Birmingham</w:t>
      </w:r>
    </w:p>
    <w:p>
      <w:pPr>
        <w:pStyle w:val="BodyText"/>
      </w:pPr>
      <w:r>
        <w:rPr>
          <w:iCs/>
          <w:i/>
        </w:rPr>
        <w:t xml:space="preserve">Appendix B: Data on EV Production in the West Midlands (2019–2023)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jaguarlandrover.com" TargetMode="External" /></Relationships>
</file>

<file path=word/_rels/footnotes.xml.rels><?xml version="1.0" encoding="UTF-8"?><Relationships xmlns="http://schemas.openxmlformats.org/package/2006/relationships"><Relationship Type="http://schemas.openxmlformats.org/officeDocument/2006/relationships/hyperlink" Id="rId27" Target="https://www.jaguarlandrov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the United Kingdom, Birmingham</dc:title>
  <dc:creator/>
  <dc:language>en</dc:language>
  <cp:keywords/>
  <dcterms:created xsi:type="dcterms:W3CDTF">2026-07-21T09:50:04Z</dcterms:created>
  <dcterms:modified xsi:type="dcterms:W3CDTF">2026-07-21T09:50:04Z</dcterms:modified>
</cp:coreProperties>
</file>

<file path=docProps/custom.xml><?xml version="1.0" encoding="utf-8"?>
<Properties xmlns="http://schemas.openxmlformats.org/officeDocument/2006/custom-properties" xmlns:vt="http://schemas.openxmlformats.org/officeDocument/2006/docPropsVTypes"/>
</file>