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Chicago</w:t>
      </w:r>
    </w:p>
    <w:p>
      <w:pPr>
        <w:pStyle w:val="FirstParagraph"/>
      </w:pPr>
      <w:r>
        <w:t xml:space="preserve">```html</w:t>
      </w:r>
    </w:p>
    <w:bookmarkStart w:id="28" w:name="Xb44ff3eafd966e6e5308abae2ae4983247babb7"/>
    <w:p>
      <w:pPr>
        <w:pStyle w:val="Heading1"/>
      </w:pPr>
      <w:r>
        <w:t xml:space="preserve">Master Thesis: Innovations in Automotive Engineering for Sustainable Mobility in the United States - A Case Study of Chicago</w:t>
      </w:r>
    </w:p>
    <w:bookmarkStart w:id="20" w:name="abstract"/>
    <w:p>
      <w:pPr>
        <w:pStyle w:val="Heading2"/>
      </w:pPr>
      <w:r>
        <w:t xml:space="preserve">Abstract</w:t>
      </w:r>
    </w:p>
    <w:p>
      <w:pPr>
        <w:pStyle w:val="FirstParagraph"/>
      </w:pPr>
      <w:r>
        <w:t xml:space="preserve">This Master Thesis explores the role of Automotive Engineers in shaping sustainable mobility solutions within the United States, with a focused analysis on Chicago as a hub for innovation. The study examines current trends, challenges, and opportunities in automotive engineering that align with environmental goals and urban development strategies. By integrating case studies from Chicago’s transportation infrastructure and industry practices, this thesis highlights the critical contributions of Automotive Engineers in addressing climate change mitigation through advanced technologies such as electric vehicles (EVs), autonomous systems, and smart city initiatives. The findings underscore the necessity of interdisciplinary collaboration between engineers, policymakers, and stakeholders to achieve a resilient transportation ecosystem in major U.S. cities like Chicago.</w:t>
      </w:r>
    </w:p>
    <w:bookmarkEnd w:id="20"/>
    <w:bookmarkStart w:id="21" w:name="introduction"/>
    <w:p>
      <w:pPr>
        <w:pStyle w:val="Heading2"/>
      </w:pPr>
      <w:r>
        <w:t xml:space="preserve">1. Introduction</w:t>
      </w:r>
    </w:p>
    <w:p>
      <w:pPr>
        <w:pStyle w:val="FirstParagraph"/>
      </w:pPr>
      <w:r>
        <w:t xml:space="preserve">The United States is experiencing a transformative phase in automotive engineering, driven by the urgent need to reduce carbon emissions and enhance urban mobility. As an Automotive Engineer in the United States, one must navigate the intersection of technological innovation and regulatory frameworks to address complex challenges such as congestion, pollution, and energy efficiency. Chicago, situated as a global metropolis within Illinois, presents a unique case study due to its commitment to sustainability goals under initiatives like the</w:t>
      </w:r>
      <w:r>
        <w:t xml:space="preserve"> </w:t>
      </w:r>
      <w:r>
        <w:rPr>
          <w:iCs/>
          <w:i/>
        </w:rPr>
        <w:t xml:space="preserve">Chicago Climate Action Plan</w:t>
      </w:r>
      <w:r>
        <w:t xml:space="preserve"> </w:t>
      </w:r>
      <w:r>
        <w:t xml:space="preserve">and its growing emphasis on green transportation infrastructure.</w:t>
      </w:r>
    </w:p>
    <w:p>
      <w:pPr>
        <w:pStyle w:val="BodyText"/>
      </w:pPr>
      <w:r>
        <w:t xml:space="preserve">This thesis aims to evaluate how Automotive Engineers in the United States can leverage advancements in electric vehicle technology, autonomous driving systems, and data-driven urban planning to foster sustainable mobility. Chicago’s role as a leader in smart city projects—such as the</w:t>
      </w:r>
      <w:r>
        <w:t xml:space="preserve"> </w:t>
      </w:r>
      <w:r>
        <w:rPr>
          <w:iCs/>
          <w:i/>
        </w:rPr>
        <w:t xml:space="preserve">Pace Bus Rapid Transit Network</w:t>
      </w:r>
      <w:r>
        <w:t xml:space="preserve"> </w:t>
      </w:r>
      <w:r>
        <w:t xml:space="preserve">and EV charging infrastructure expansion—provides a practical framework for analyzing engineering solutions tailored to large-scale urban environments.</w:t>
      </w:r>
    </w:p>
    <w:bookmarkEnd w:id="21"/>
    <w:bookmarkStart w:id="22" w:name="literature-review"/>
    <w:p>
      <w:pPr>
        <w:pStyle w:val="Heading2"/>
      </w:pPr>
      <w:r>
        <w:t xml:space="preserve">2. Literature Review</w:t>
      </w:r>
    </w:p>
    <w:p>
      <w:pPr>
        <w:pStyle w:val="FirstParagraph"/>
      </w:pPr>
      <w:r>
        <w:t xml:space="preserve">The global automotive industry is undergoing a paradigm shift, with Automotive Engineers at the forefront of developing eco-friendly alternatives to traditional internal combustion engines. According to the International Energy Agency (IEA), electric vehicles accounted for 10% of global passenger vehicle sales in 2023, with significant growth projected in North America. In the United States, states like California and New York have set ambitious targets for EV adoption by 2035, but Chicago’s strategic location and infrastructure investments position it as a critical player in this transition.</w:t>
      </w:r>
    </w:p>
    <w:p>
      <w:pPr>
        <w:pStyle w:val="BodyText"/>
      </w:pPr>
      <w:r>
        <w:t xml:space="preserve">Research by the University of Illinois at Urbana-Champaign highlights that urban centers like Chicago face unique challenges, including aging transportation networks and high population density. Automotive Engineers must address these issues through innovations such as battery energy storage systems, vehicle-to-grid (V2G) technologies, and AI-driven traffic management. Studies also emphasize the role of policy frameworks in enabling these technologies, with Chicago’s</w:t>
      </w:r>
      <w:r>
        <w:t xml:space="preserve"> </w:t>
      </w:r>
      <w:r>
        <w:rPr>
          <w:iCs/>
          <w:i/>
        </w:rPr>
        <w:t xml:space="preserve">Chicago Mobility Plan 2030</w:t>
      </w:r>
      <w:r>
        <w:t xml:space="preserve"> </w:t>
      </w:r>
      <w:r>
        <w:t xml:space="preserve">serving as a model for integrating engineering solutions into urban planning.</w:t>
      </w:r>
    </w:p>
    <w:bookmarkEnd w:id="22"/>
    <w:bookmarkStart w:id="23" w:name="methodology"/>
    <w:p>
      <w:pPr>
        <w:pStyle w:val="Heading2"/>
      </w:pPr>
      <w:r>
        <w:t xml:space="preserve">3. Methodology</w:t>
      </w:r>
    </w:p>
    <w:p>
      <w:pPr>
        <w:pStyle w:val="FirstParagraph"/>
      </w:pPr>
      <w:r>
        <w:t xml:space="preserve">This Master Thesis employs a mixed-methods approach to analyze the contributions of Automotive Engineers in the United States and their relevance to Chicago’s mobility landscape. Data collection includes:</w:t>
      </w:r>
    </w:p>
    <w:p>
      <w:pPr>
        <w:numPr>
          <w:ilvl w:val="0"/>
          <w:numId w:val="1001"/>
        </w:numPr>
        <w:pStyle w:val="Compact"/>
      </w:pPr>
      <w:r>
        <w:rPr>
          <w:bCs/>
          <w:b/>
        </w:rPr>
        <w:t xml:space="preserve">Quantitative Analysis:</w:t>
      </w:r>
      <w:r>
        <w:t xml:space="preserve"> </w:t>
      </w:r>
      <w:r>
        <w:t xml:space="preserve">Examination of EV adoption rates, public transportation usage statistics, and emissions data from Chicago’s Department of Transportation (CDOT).</w:t>
      </w:r>
    </w:p>
    <w:p>
      <w:pPr>
        <w:numPr>
          <w:ilvl w:val="0"/>
          <w:numId w:val="1001"/>
        </w:numPr>
        <w:pStyle w:val="Compact"/>
      </w:pPr>
      <w:r>
        <w:rPr>
          <w:bCs/>
          <w:b/>
        </w:rPr>
        <w:t xml:space="preserve">Qualitative Research:</w:t>
      </w:r>
      <w:r>
        <w:t xml:space="preserve"> </w:t>
      </w:r>
      <w:r>
        <w:t xml:space="preserve">Interviews with Automotive Engineers working in Chicago’s automotive sector and stakeholders involved in smart city projects.</w:t>
      </w:r>
    </w:p>
    <w:p>
      <w:pPr>
        <w:numPr>
          <w:ilvl w:val="0"/>
          <w:numId w:val="1001"/>
        </w:numPr>
        <w:pStyle w:val="Compact"/>
      </w:pPr>
      <w:r>
        <w:rPr>
          <w:bCs/>
          <w:b/>
        </w:rPr>
        <w:t xml:space="preserve">Casual Study Review:</w:t>
      </w:r>
      <w:r>
        <w:t xml:space="preserve"> </w:t>
      </w:r>
      <w:r>
        <w:t xml:space="preserve">Assessment of case studies, including the deployment of EV charging stations along Lake Shore Drive and the integration of autonomous shuttles in downtown districts.</w:t>
      </w:r>
    </w:p>
    <w:p>
      <w:pPr>
        <w:pStyle w:val="FirstParagraph"/>
      </w:pPr>
      <w:r>
        <w:t xml:space="preserve">The findings are contextualized within broader trends in automotive engineering, emphasizing how local challenges in Chicago inform global best practices.</w:t>
      </w:r>
    </w:p>
    <w:bookmarkEnd w:id="23"/>
    <w:bookmarkStart w:id="24" w:name="Xa3ac3ac1fc471c46db92c32cae4c3ab4aa725d1"/>
    <w:p>
      <w:pPr>
        <w:pStyle w:val="Heading2"/>
      </w:pPr>
      <w:r>
        <w:t xml:space="preserve">4. Case Study: Chicago’s Automotive Engineering Innovations</w:t>
      </w:r>
    </w:p>
    <w:p>
      <w:pPr>
        <w:pStyle w:val="FirstParagraph"/>
      </w:pPr>
      <w:r>
        <w:t xml:space="preserve">Chicago serves as a microcosm of the United States’ push toward sustainable transportation. Key initiatives include:</w:t>
      </w:r>
    </w:p>
    <w:p>
      <w:pPr>
        <w:numPr>
          <w:ilvl w:val="0"/>
          <w:numId w:val="1002"/>
        </w:numPr>
        <w:pStyle w:val="Compact"/>
      </w:pPr>
      <w:r>
        <w:rPr>
          <w:bCs/>
          <w:b/>
        </w:rPr>
        <w:t xml:space="preserve">Electric Vehicle Infrastructure:</w:t>
      </w:r>
      <w:r>
        <w:t xml:space="preserve"> </w:t>
      </w:r>
      <w:r>
        <w:t xml:space="preserve">The city has partnered with private companies to install over 300 EV charging stations by 2024, supported by incentives for residents and businesses.</w:t>
      </w:r>
    </w:p>
    <w:p>
      <w:pPr>
        <w:numPr>
          <w:ilvl w:val="0"/>
          <w:numId w:val="1002"/>
        </w:numPr>
        <w:pStyle w:val="Compact"/>
      </w:pPr>
      <w:r>
        <w:rPr>
          <w:bCs/>
          <w:b/>
        </w:rPr>
        <w:t xml:space="preserve">Smart Mobility Integration:</w:t>
      </w:r>
      <w:r>
        <w:t xml:space="preserve"> </w:t>
      </w:r>
      <w:r>
        <w:t xml:space="preserve">Automotive Engineers have collaborated with the Chicago Transit Authority (CTA) to develop real-time traffic monitoring systems using IoT sensors and AI algorithms.</w:t>
      </w:r>
    </w:p>
    <w:p>
      <w:pPr>
        <w:numPr>
          <w:ilvl w:val="0"/>
          <w:numId w:val="1002"/>
        </w:numPr>
        <w:pStyle w:val="Compact"/>
      </w:pPr>
      <w:r>
        <w:rPr>
          <w:bCs/>
          <w:b/>
        </w:rPr>
        <w:t xml:space="preserve">Sustainable Manufacturing:</w:t>
      </w:r>
      <w:r>
        <w:t xml:space="preserve"> </w:t>
      </w:r>
      <w:r>
        <w:t xml:space="preserve">Local automotive manufacturers, such as those in the Joliet industrial corridor, are adopting carbon-neutral production techniques aligned with federal environmental standards.</w:t>
      </w:r>
    </w:p>
    <w:p>
      <w:pPr>
        <w:pStyle w:val="FirstParagraph"/>
      </w:pPr>
      <w:r>
        <w:t xml:space="preserve">These efforts highlight the role of Automotive Engineers in bridging technological innovation with community needs. For instance, the</w:t>
      </w:r>
      <w:r>
        <w:t xml:space="preserve"> </w:t>
      </w:r>
      <w:r>
        <w:rPr>
          <w:iCs/>
          <w:i/>
        </w:rPr>
        <w:t xml:space="preserve">Chevrolet Equinox EV Pilot Program</w:t>
      </w:r>
      <w:r>
        <w:t xml:space="preserve"> </w:t>
      </w:r>
      <w:r>
        <w:t xml:space="preserve">in Chicago has provided valuable data on consumer behavior and infrastructure requirements for mass EV adoption.</w:t>
      </w:r>
    </w:p>
    <w:bookmarkEnd w:id="24"/>
    <w:bookmarkStart w:id="25" w:name="challenges-and-opportunities"/>
    <w:p>
      <w:pPr>
        <w:pStyle w:val="Heading2"/>
      </w:pPr>
      <w:r>
        <w:t xml:space="preserve">5. Challenges and Opportunities</w:t>
      </w:r>
    </w:p>
    <w:p>
      <w:pPr>
        <w:pStyle w:val="FirstParagraph"/>
      </w:pPr>
      <w:r>
        <w:t xml:space="preserve">Despite progress, challenges persist. Automotive Engineers in the United States must address barriers such as high upfront costs of EVs, limited charging infrastructure in suburban areas, and public skepticism toward autonomous vehicles. Additionally, regulatory inconsistencies across states complicate the standardization of automotive technologies.</w:t>
      </w:r>
    </w:p>
    <w:p>
      <w:pPr>
        <w:pStyle w:val="BodyText"/>
      </w:pPr>
      <w:r>
        <w:t xml:space="preserve">However, Chicago’s collaborative ecosystem offers opportunities for innovation. Partnerships between institutions like Northwestern University and local tech startups are accelerating R&amp;D in hydrogen fuel cells and lightweight materials for EVs. Furthermore, federal grants under the</w:t>
      </w:r>
      <w:r>
        <w:t xml:space="preserve"> </w:t>
      </w:r>
      <w:r>
        <w:rPr>
          <w:iCs/>
          <w:i/>
        </w:rPr>
        <w:t xml:space="preserve">Infrastructure Investment and Jobs Act (IIJA)</w:t>
      </w:r>
      <w:r>
        <w:t xml:space="preserve"> </w:t>
      </w:r>
      <w:r>
        <w:t xml:space="preserve">provide funding to expand mobility solutions in cities like Chicago.</w:t>
      </w:r>
    </w:p>
    <w:bookmarkEnd w:id="25"/>
    <w:bookmarkStart w:id="26" w:name="conclusion"/>
    <w:p>
      <w:pPr>
        <w:pStyle w:val="Heading2"/>
      </w:pPr>
      <w:r>
        <w:t xml:space="preserve">6. Conclusion</w:t>
      </w:r>
    </w:p>
    <w:p>
      <w:pPr>
        <w:pStyle w:val="FirstParagraph"/>
      </w:pPr>
      <w:r>
        <w:t xml:space="preserve">This Master Thesis underscores the pivotal role of Automotive Engineers in advancing sustainable mobility within the United States, with Chicago exemplifying a forward-thinking approach to urban transportation. By integrating electric vehicle technology, smart city frameworks, and interdisciplinary collaboration, Automotive Engineers can drive systemic change that aligns with environmental and economic goals. As cities like Chicago continue to lead in innovation, the expertise of Automotive Engineers will remain essential in shaping a resilient and equitable transportation future.</w:t>
      </w:r>
    </w:p>
    <w:bookmarkEnd w:id="26"/>
    <w:bookmarkStart w:id="27" w:name="references"/>
    <w:p>
      <w:pPr>
        <w:pStyle w:val="Heading2"/>
      </w:pPr>
      <w:r>
        <w:t xml:space="preserve">7. References</w:t>
      </w:r>
    </w:p>
    <w:p>
      <w:pPr>
        <w:numPr>
          <w:ilvl w:val="0"/>
          <w:numId w:val="1003"/>
        </w:numPr>
        <w:pStyle w:val="Compact"/>
      </w:pPr>
      <w:r>
        <w:t xml:space="preserve">International Energy Agency (IEA). (2023).</w:t>
      </w:r>
      <w:r>
        <w:t xml:space="preserve"> </w:t>
      </w:r>
      <w:r>
        <w:rPr>
          <w:iCs/>
          <w:i/>
        </w:rPr>
        <w:t xml:space="preserve">Global EV Outlook 2023</w:t>
      </w:r>
      <w:r>
        <w:t xml:space="preserve">.</w:t>
      </w:r>
    </w:p>
    <w:p>
      <w:pPr>
        <w:numPr>
          <w:ilvl w:val="0"/>
          <w:numId w:val="1003"/>
        </w:numPr>
        <w:pStyle w:val="Compact"/>
      </w:pPr>
      <w:r>
        <w:t xml:space="preserve">Chicago Department of Transportation. (n.d.).</w:t>
      </w:r>
      <w:r>
        <w:t xml:space="preserve"> </w:t>
      </w:r>
      <w:r>
        <w:rPr>
          <w:iCs/>
          <w:i/>
        </w:rPr>
        <w:t xml:space="preserve">Chicago Mobility Plan 2030</w:t>
      </w:r>
      <w:r>
        <w:t xml:space="preserve">.</w:t>
      </w:r>
    </w:p>
    <w:p>
      <w:pPr>
        <w:numPr>
          <w:ilvl w:val="0"/>
          <w:numId w:val="1003"/>
        </w:numPr>
        <w:pStyle w:val="Compact"/>
      </w:pPr>
      <w:r>
        <w:t xml:space="preserve">Larson, J. D., &amp; Sivak, M. (2019).</w:t>
      </w:r>
      <w:r>
        <w:t xml:space="preserve"> </w:t>
      </w:r>
      <w:r>
        <w:rPr>
          <w:iCs/>
          <w:i/>
        </w:rPr>
        <w:t xml:space="preserve">The Future of Electric Vehicles in the United States</w:t>
      </w:r>
      <w:r>
        <w:t xml:space="preserve">. University of Michigan.</w:t>
      </w:r>
    </w:p>
    <w:p>
      <w:pPr>
        <w:numPr>
          <w:ilvl w:val="0"/>
          <w:numId w:val="1003"/>
        </w:numPr>
        <w:pStyle w:val="Compact"/>
      </w:pPr>
      <w:r>
        <w:t xml:space="preserve">University of Illinois at Urbana-Champaign. (2022).</w:t>
      </w:r>
      <w:r>
        <w:t xml:space="preserve"> </w:t>
      </w:r>
      <w:r>
        <w:rPr>
          <w:iCs/>
          <w:i/>
        </w:rPr>
        <w:t xml:space="preserve">Smart City Infrastructure and Automotive Engineering</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Automotive Engineering for Sustainable Mobility in the United States - A Case Study of Chicago</dc:title>
  <dc:creator/>
  <dc:language>en</dc:language>
  <cp:keywords/>
  <dcterms:created xsi:type="dcterms:W3CDTF">2026-07-23T16:02:36Z</dcterms:created>
  <dcterms:modified xsi:type="dcterms:W3CDTF">2026-07-23T16:02:36Z</dcterms:modified>
</cp:coreProperties>
</file>

<file path=docProps/custom.xml><?xml version="1.0" encoding="utf-8"?>
<Properties xmlns="http://schemas.openxmlformats.org/officeDocument/2006/custom-properties" xmlns:vt="http://schemas.openxmlformats.org/officeDocument/2006/docPropsVTypes"/>
</file>