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Automotive</w:t>
      </w:r>
      <w:r>
        <w:t xml:space="preserve"> </w:t>
      </w:r>
      <w:r>
        <w:t xml:space="preserve">Engineering</w:t>
      </w:r>
      <w:r>
        <w:t xml:space="preserve"> </w:t>
      </w:r>
      <w:r>
        <w:t xml:space="preserve">Innovations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aafee1609e7e02043f2cbf08ed2354b55802be4"/>
    <w:p>
      <w:pPr>
        <w:pStyle w:val="Heading1"/>
      </w:pPr>
      <w:r>
        <w:t xml:space="preserve">Master Thesis on Automotive Engineering Innovations in United States Los Angeles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Automotive Engineers</w:t>
      </w:r>
      <w:r>
        <w:t xml:space="preserve"> </w:t>
      </w:r>
      <w:r>
        <w:t xml:space="preserve">in shaping sustainable mobility solutions, with a focused analysis on the unique challenges and opportunities presented by</w:t>
      </w:r>
      <w:r>
        <w:t xml:space="preserve"> </w:t>
      </w:r>
      <w:r>
        <w:rPr>
          <w:bCs/>
          <w:b/>
        </w:rPr>
        <w:t xml:space="preserve">United States Los Angeles</w:t>
      </w:r>
      <w:r>
        <w:t xml:space="preserve">. As one of the largest metropolitan areas in North America, Los Angeles presents a dynamic environment for automotive innovation due to its dense urban infrastructure, growing demand for electric vehicles (EVs), and regulatory frameworks promoting green technology. The study investigates how automotive engineers can leverage advancements in artificial intelligence, battery technology, and autonomous systems to address the region’s transportation needs while aligning with California’s ambitious climate goals. This thesis also evaluates the interdisciplinary collaboration required between engineers, urban planners, and policymakers to transform Los Angeles into a model of sustainable mobility for the 21st century.</w:t>
      </w:r>
    </w:p>
    <w:bookmarkEnd w:id="20"/>
    <w:bookmarkStart w:id="21" w:name="introduction"/>
    <w:p>
      <w:pPr>
        <w:pStyle w:val="Heading2"/>
      </w:pPr>
      <w:r>
        <w:t xml:space="preserve">Introduction</w:t>
      </w:r>
    </w:p>
    <w:p>
      <w:pPr>
        <w:pStyle w:val="FirstParagraph"/>
      </w:pPr>
      <w:r>
        <w:rPr>
          <w:bCs/>
          <w:b/>
        </w:rPr>
        <w:t xml:space="preserve">United States Los Angeles</w:t>
      </w:r>
      <w:r>
        <w:t xml:space="preserve"> </w:t>
      </w:r>
      <w:r>
        <w:t xml:space="preserve">is a hub of innovation and complexity for</w:t>
      </w:r>
      <w:r>
        <w:t xml:space="preserve"> </w:t>
      </w:r>
      <w:r>
        <w:rPr>
          <w:bCs/>
          <w:b/>
        </w:rPr>
        <w:t xml:space="preserve">Automotive Engineers</w:t>
      </w:r>
      <w:r>
        <w:t xml:space="preserve">, serving as both a testing ground and a microcosm of global automotive trends. With over 4 million registered vehicles on its roads, the city faces significant challenges in reducing traffic congestion, air pollution, and carbon emissions. These challenges necessitate cutting-edge solutions from automotive engineers who must balance technological feasibility with economic viability and societal impact. This thesis aims to contribute to the academic discourse on automotive engineering by analyzing case studies of successful projects in Los Angeles and proposing frameworks for future research.</w:t>
      </w:r>
    </w:p>
    <w:p>
      <w:pPr>
        <w:pStyle w:val="BodyText"/>
      </w:pPr>
      <w:r>
        <w:t xml:space="preserve">The</w:t>
      </w:r>
      <w:r>
        <w:t xml:space="preserve"> </w:t>
      </w:r>
      <w:r>
        <w:rPr>
          <w:bCs/>
          <w:b/>
        </w:rPr>
        <w:t xml:space="preserve">Master Thesis</w:t>
      </w:r>
      <w:r>
        <w:t xml:space="preserve"> </w:t>
      </w:r>
      <w:r>
        <w:t xml:space="preserve">is structured into five sections: an introduction to the automotive engineering landscape in Los Angeles, a review of relevant literature, a methodology section outlining case study analyses, results from these analyses, and finally, a discussion of implications for the field. By integrating technical insights with socio-economic data specific to Los Angeles, this work provides actionable recommendations for stakeholders in the automotive industry.</w:t>
      </w:r>
    </w:p>
    <w:bookmarkEnd w:id="21"/>
    <w:bookmarkStart w:id="22" w:name="literature-review"/>
    <w:p>
      <w:pPr>
        <w:pStyle w:val="Heading2"/>
      </w:pPr>
      <w:r>
        <w:t xml:space="preserve">Literature Review</w:t>
      </w:r>
    </w:p>
    <w:p>
      <w:pPr>
        <w:pStyle w:val="FirstParagraph"/>
      </w:pPr>
      <w:r>
        <w:t xml:space="preserve">Recent studies highlight the critical role of</w:t>
      </w:r>
      <w:r>
        <w:t xml:space="preserve"> </w:t>
      </w:r>
      <w:r>
        <w:rPr>
          <w:bCs/>
          <w:b/>
        </w:rPr>
        <w:t xml:space="preserve">Automotive Engineers</w:t>
      </w:r>
      <w:r>
        <w:t xml:space="preserve"> </w:t>
      </w:r>
      <w:r>
        <w:t xml:space="preserve">in advancing electric vehicle adoption, autonomous driving systems, and smart infrastructure. For example, research by the California Air Resources Board (CARB) emphasizes that Los Angeles’s air quality improvements are directly linked to increased EV penetration. Similarly, a 2023 report by the University of Southern California (USC) identified Los Angeles as a leader in autonomous vehicle testing due to its diverse road conditions and supportive regulatory environment.</w:t>
      </w:r>
    </w:p>
    <w:p>
      <w:pPr>
        <w:pStyle w:val="BodyText"/>
      </w:pPr>
      <w:r>
        <w:t xml:space="preserve">However, gaps remain in understanding how local factors—such as Los Angeles’s sprawling urban layout and reliance on personal vehicles—interact with global trends like shared mobility and hydrogen fuel cells. This</w:t>
      </w:r>
      <w:r>
        <w:t xml:space="preserve"> </w:t>
      </w:r>
      <w:r>
        <w:rPr>
          <w:bCs/>
          <w:b/>
        </w:rPr>
        <w:t xml:space="preserve">Master Thesis</w:t>
      </w:r>
      <w:r>
        <w:t xml:space="preserve"> </w:t>
      </w:r>
      <w:r>
        <w:t xml:space="preserve">addresses these gaps by focusing on the intersection of engineering innovation and regional specificity.</w:t>
      </w:r>
    </w:p>
    <w:bookmarkEnd w:id="22"/>
    <w:bookmarkStart w:id="23" w:name="methodology"/>
    <w:p>
      <w:pPr>
        <w:pStyle w:val="Heading2"/>
      </w:pPr>
      <w:r>
        <w:t xml:space="preserve">Methodology</w:t>
      </w:r>
    </w:p>
    <w:p>
      <w:pPr>
        <w:pStyle w:val="FirstParagraph"/>
      </w:pPr>
      <w:r>
        <w:t xml:space="preserve">To investigate the role of</w:t>
      </w:r>
      <w:r>
        <w:t xml:space="preserve"> </w:t>
      </w:r>
      <w:r>
        <w:rPr>
          <w:bCs/>
          <w:b/>
        </w:rPr>
        <w:t xml:space="preserve">Automotive Engineers</w:t>
      </w:r>
      <w:r>
        <w:t xml:space="preserve"> </w:t>
      </w:r>
      <w:r>
        <w:t xml:space="preserve">in Los Angeles, this study employs a mixed-methods approach. First, a qualitative analysis of case studies was conducted, including initiatives such as the Los Angeles County Metropolitan Transportation Authority’s (Metro) EV charging infrastructure expansion and Waymo’s autonomous taxi pilot programs. Second, quantitative data from CARB and the Bureau of Automotive Repair (BAR) were analyzed to assess trends in vehicle emissions and adoption rates.</w:t>
      </w:r>
    </w:p>
    <w:p>
      <w:pPr>
        <w:pStyle w:val="BodyText"/>
      </w:pPr>
      <w:r>
        <w:t xml:space="preserve">Additionally, semi-structured interviews were conducted with 15</w:t>
      </w:r>
      <w:r>
        <w:t xml:space="preserve"> </w:t>
      </w:r>
      <w:r>
        <w:rPr>
          <w:bCs/>
          <w:b/>
        </w:rPr>
        <w:t xml:space="preserve">Automotive Engineers</w:t>
      </w:r>
      <w:r>
        <w:t xml:space="preserve"> </w:t>
      </w:r>
      <w:r>
        <w:t xml:space="preserve">working in Los Angeles-based companies such as Tesla, Rivian, and local startups. These interviews explored challenges in implementing sustainable technologies within the region’s unique context. The findings were triangulated with academic literature to ensure robustness.</w:t>
      </w:r>
    </w:p>
    <w:bookmarkEnd w:id="23"/>
    <w:bookmarkStart w:id="24" w:name="X5df46e4852c9f1e97b3d5618d3c73fcfd1a1f8e"/>
    <w:p>
      <w:pPr>
        <w:pStyle w:val="Heading2"/>
      </w:pPr>
      <w:r>
        <w:t xml:space="preserve">Case Study: Electric Vehicle Adoption in Los Angeles</w:t>
      </w:r>
    </w:p>
    <w:p>
      <w:pPr>
        <w:pStyle w:val="FirstParagraph"/>
      </w:pPr>
      <w:r>
        <w:t xml:space="preserve">Los Angeles has set a goal to achieve 100% zero-emission vehicle sales by 2035, a target that requires transformative action from</w:t>
      </w:r>
      <w:r>
        <w:t xml:space="preserve"> </w:t>
      </w:r>
      <w:r>
        <w:rPr>
          <w:bCs/>
          <w:b/>
        </w:rPr>
        <w:t xml:space="preserve">Automotive Engineers</w:t>
      </w:r>
      <w:r>
        <w:t xml:space="preserve">. One key case study involves the City of Los Angeles’s partnership with ChargePoint to install over 1,000 public EV charging stations across the region. Automotive engineers were instrumental in designing these stations to withstand extreme weather conditions and integrate seamlessly with existing power grids.</w:t>
      </w:r>
    </w:p>
    <w:p>
      <w:pPr>
        <w:pStyle w:val="BodyText"/>
      </w:pPr>
      <w:r>
        <w:t xml:space="preserve">Another example is the collaboration between UCLA’s Samueli School of Engineering and local automakers to develop battery systems optimized for Los Angeles’s high-traffic, low-speed urban environment. This project highlights the need for</w:t>
      </w:r>
      <w:r>
        <w:t xml:space="preserve"> </w:t>
      </w:r>
      <w:r>
        <w:rPr>
          <w:bCs/>
          <w:b/>
        </w:rPr>
        <w:t xml:space="preserve">Automotive Engineers</w:t>
      </w:r>
      <w:r>
        <w:t xml:space="preserve"> </w:t>
      </w:r>
      <w:r>
        <w:t xml:space="preserve">to tailor solutions to specific geographical and cultural contexts.</w:t>
      </w:r>
    </w:p>
    <w:bookmarkEnd w:id="24"/>
    <w:bookmarkStart w:id="25" w:name="discussion-of-findings"/>
    <w:p>
      <w:pPr>
        <w:pStyle w:val="Heading2"/>
      </w:pPr>
      <w:r>
        <w:t xml:space="preserve">Discussion of Findings</w:t>
      </w:r>
    </w:p>
    <w:p>
      <w:pPr>
        <w:pStyle w:val="FirstParagraph"/>
      </w:pPr>
      <w:r>
        <w:t xml:space="preserve">The results underscore the importance of interdisciplinary collaboration in addressing Los Angeles’s transportation challenges. For instance, automotive engineers working on autonomous vehicles must coordinate with city planners to ensure their systems can navigate the region’s complex road networks and unpredictable pedestrian behavior. Moreover,</w:t>
      </w:r>
      <w:r>
        <w:t xml:space="preserve"> </w:t>
      </w:r>
      <w:r>
        <w:rPr>
          <w:bCs/>
          <w:b/>
        </w:rPr>
        <w:t xml:space="preserve">Automotive Engineers</w:t>
      </w:r>
      <w:r>
        <w:t xml:space="preserve"> </w:t>
      </w:r>
      <w:r>
        <w:t xml:space="preserve">in Los Angeles are increasingly prioritizing equity—ensuring that EV infrastructure and smart mobility solutions benefit underserved communities disproportionately affected by pollution.</w:t>
      </w:r>
    </w:p>
    <w:p>
      <w:pPr>
        <w:pStyle w:val="BodyText"/>
      </w:pPr>
      <w:r>
        <w:t xml:space="preserve">However, barriers remain, including high upfront costs for sustainable technologies and resistance from stakeholders invested in traditional combustion engines. The</w:t>
      </w:r>
      <w:r>
        <w:t xml:space="preserve"> </w:t>
      </w:r>
      <w:r>
        <w:rPr>
          <w:bCs/>
          <w:b/>
        </w:rPr>
        <w:t xml:space="preserve">Master Thesis</w:t>
      </w:r>
      <w:r>
        <w:t xml:space="preserve"> </w:t>
      </w:r>
      <w:r>
        <w:t xml:space="preserve">argues that public-private partnerships and targeted policy incentives are essential to overcoming these challenges.</w:t>
      </w:r>
    </w:p>
    <w:bookmarkEnd w:id="25"/>
    <w:bookmarkStart w:id="26" w:name="conclusion-and-future-research"/>
    <w:p>
      <w:pPr>
        <w:pStyle w:val="Heading2"/>
      </w:pPr>
      <w:r>
        <w:t xml:space="preserve">Conclusion and Future Research</w:t>
      </w:r>
    </w:p>
    <w:p>
      <w:pPr>
        <w:pStyle w:val="FirstParagraph"/>
      </w:pPr>
      <w:r>
        <w:t xml:space="preserve">This</w:t>
      </w:r>
      <w:r>
        <w:t xml:space="preserve"> </w:t>
      </w:r>
      <w:r>
        <w:rPr>
          <w:bCs/>
          <w:b/>
        </w:rPr>
        <w:t xml:space="preserve">Master Thesis</w:t>
      </w:r>
      <w:r>
        <w:t xml:space="preserve"> </w:t>
      </w:r>
      <w:r>
        <w:t xml:space="preserve">demonstrates that Los Angeles is a pivotal laboratory for the future of automotive engineering. As</w:t>
      </w:r>
      <w:r>
        <w:t xml:space="preserve"> </w:t>
      </w:r>
      <w:r>
        <w:rPr>
          <w:bCs/>
          <w:b/>
        </w:rPr>
        <w:t xml:space="preserve">Automotive Engineers</w:t>
      </w:r>
      <w:r>
        <w:t xml:space="preserve"> </w:t>
      </w:r>
      <w:r>
        <w:t xml:space="preserve">in the region continue to innovate, they must remain attuned to both technical advancements and socio-economic realities. The findings suggest that successful solutions will require not only engineering excellence but also a deep understanding of urban dynamics unique to</w:t>
      </w:r>
      <w:r>
        <w:t xml:space="preserve"> </w:t>
      </w:r>
      <w:r>
        <w:rPr>
          <w:bCs/>
          <w:b/>
        </w:rPr>
        <w:t xml:space="preserve">United States Los Angeles</w:t>
      </w:r>
      <w:r>
        <w:t xml:space="preserve">.</w:t>
      </w:r>
    </w:p>
    <w:p>
      <w:pPr>
        <w:pStyle w:val="BodyText"/>
      </w:pPr>
      <w:r>
        <w:t xml:space="preserve">Future research could explore the scalability of Los Angeles-specific innovations to other metropolitan areas or investigate the role of emerging technologies like vehicle-to-grid (V2G) systems in supporting renewable energy integration. By fostering a culture of collaboration and adaptability,</w:t>
      </w:r>
      <w:r>
        <w:t xml:space="preserve"> </w:t>
      </w:r>
      <w:r>
        <w:rPr>
          <w:bCs/>
          <w:b/>
        </w:rPr>
        <w:t xml:space="preserve">Automotive Engineers</w:t>
      </w:r>
      <w:r>
        <w:t xml:space="preserve"> </w:t>
      </w:r>
      <w:r>
        <w:t xml:space="preserve">can position Los Angeles as a global leader in sustainable mobility.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Automotive Engineering Innovations in United States Los Angeles</dc:title>
  <dc:creator/>
  <dc:language>en</dc:language>
  <cp:keywords/>
  <dcterms:created xsi:type="dcterms:W3CDTF">2026-07-23T20:53:34Z</dcterms:created>
  <dcterms:modified xsi:type="dcterms:W3CDTF">2026-07-23T20:53:34Z</dcterms:modified>
</cp:coreProperties>
</file>

<file path=docProps/custom.xml><?xml version="1.0" encoding="utf-8"?>
<Properties xmlns="http://schemas.openxmlformats.org/officeDocument/2006/custom-properties" xmlns:vt="http://schemas.openxmlformats.org/officeDocument/2006/docPropsVTypes"/>
</file>