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Baker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2" w:name="X7a99db53520962d0a9fecd0637be7dc7e2c605c"/>
    <w:p>
      <w:pPr>
        <w:pStyle w:val="Heading1"/>
      </w:pPr>
      <w:r>
        <w:t xml:space="preserve">Master Thesis: The Role of "Baker" in the Socio-Economic and Cultural Fabric of Montreal, Canada</w:t>
      </w:r>
    </w:p>
    <w:bookmarkStart w:id="20" w:name="introduction"/>
    <w:p>
      <w:pPr>
        <w:pStyle w:val="Heading2"/>
      </w:pPr>
      <w:r>
        <w:t xml:space="preserve">Introduction</w:t>
      </w:r>
    </w:p>
    <w:p>
      <w:pPr>
        <w:pStyle w:val="FirstParagraph"/>
      </w:pPr>
      <w:r>
        <w:t xml:space="preserve">This Master Thesis explores the multifaceted role of "baker" as a profession, cultural icon, and economic actor within the vibrant city of Montreal, Canada. Situated in Quebec’s French-speaking heartland, Montreal is renowned for its unique blend of European heritage and North American dynamism. The study delves into how bakers contribute to the city’s identity, from traditional patisseries to modern food innovation hubs. By analyzing historical trends, socio-economic impacts, and cultural significance, this thesis positions "baker" as a critical lens through which Montreal’s evolution can be understood.</w:t>
      </w:r>
    </w:p>
    <w:bookmarkEnd w:id="20"/>
    <w:bookmarkStart w:id="22" w:name="historical_context"/>
    <w:bookmarkStart w:id="21" w:name="historical-context-of-baker-in-montreal"/>
    <w:p>
      <w:pPr>
        <w:pStyle w:val="Heading2"/>
      </w:pPr>
      <w:r>
        <w:t xml:space="preserve">Historical Context of Baker in Montreal</w:t>
      </w:r>
    </w:p>
    <w:p>
      <w:pPr>
        <w:pStyle w:val="FirstParagraph"/>
      </w:pPr>
      <w:r>
        <w:t xml:space="preserve">Montreal’s history is deeply intertwined with its culinary traditions, and the "baker" profession has played a pivotal role since the city’s colonial era. Early French settlers introduced bread-making techniques that became foundational to Montreal’s cuisine. The 19th and 20th centuries saw the rise of iconic bakeries like</w:t>
      </w:r>
      <w:r>
        <w:t xml:space="preserve"> </w:t>
      </w:r>
      <w:r>
        <w:rPr>
          <w:iCs/>
          <w:i/>
        </w:rPr>
        <w:t xml:space="preserve">La Boulangerie Leduc</w:t>
      </w:r>
      <w:r>
        <w:t xml:space="preserve">, which exemplified the craftsmanship and community-centric ethos of bakers in Montreal.</w:t>
      </w:r>
    </w:p>
    <w:p>
      <w:pPr>
        <w:pStyle w:val="BodyText"/>
      </w:pPr>
      <w:r>
        <w:t xml:space="preserve">The post-World War II era brought industrialization, but Montreal’s bakers retained their cultural significance by adapting to modern demands while preserving traditional methods. This duality—balancing heritage with innovation—defines the city’s baker culture today.</w:t>
      </w:r>
    </w:p>
    <w:bookmarkEnd w:id="21"/>
    <w:bookmarkEnd w:id="22"/>
    <w:bookmarkStart w:id="24" w:name="socio_economic_impact"/>
    <w:bookmarkStart w:id="23" w:name="X1883dac3365c9b39c1aabe2d3dbf4c39dd2d248"/>
    <w:p>
      <w:pPr>
        <w:pStyle w:val="Heading2"/>
      </w:pPr>
      <w:r>
        <w:t xml:space="preserve">Socio-Economic Impact of Bakers in Montreal</w:t>
      </w:r>
    </w:p>
    <w:p>
      <w:pPr>
        <w:pStyle w:val="FirstParagraph"/>
      </w:pPr>
      <w:r>
        <w:t xml:space="preserve">The socio-economic contribution of bakers in Montreal extends beyond their craft. Small-scale bakeries and patisseries are vital to the city’s local economy, providing employment opportunities and fostering entrepreneurship. According to Statistics Canada, the food services sector (including bakeries) accounted for over 5% of Montreal’s workforce as of 2023.</w:t>
      </w:r>
    </w:p>
    <w:p>
      <w:pPr>
        <w:pStyle w:val="BodyText"/>
      </w:pPr>
      <w:r>
        <w:t xml:space="preserve">Additionally, bakers in Montreal play a role in urban sustainability. Many bakeries prioritize locally sourced ingredients, reducing carbon footprints and supporting regional agriculture. This aligns with Canada’s national goals for environmental stewardship and sustainable urban development.</w:t>
      </w:r>
    </w:p>
    <w:bookmarkEnd w:id="23"/>
    <w:bookmarkEnd w:id="24"/>
    <w:bookmarkStart w:id="26" w:name="cultural_significance"/>
    <w:bookmarkStart w:id="25" w:name="X6929a0ec67e608a45eb4dadba186b6ad8ead840"/>
    <w:p>
      <w:pPr>
        <w:pStyle w:val="Heading2"/>
      </w:pPr>
      <w:r>
        <w:t xml:space="preserve">Cultural Significance of Baker in Montreal</w:t>
      </w:r>
    </w:p>
    <w:p>
      <w:pPr>
        <w:pStyle w:val="FirstParagraph"/>
      </w:pPr>
      <w:r>
        <w:t xml:space="preserve">Bakers in Montreal are not merely producers of food; they are custodians of the city’s cultural identity. The French-Canadian tradition of "pain de campagne" and the Italian-inspired focaccia from immigrant communities highlight how bakers preserve and blend diverse culinary heritages.</w:t>
      </w:r>
    </w:p>
    <w:p>
      <w:pPr>
        <w:pStyle w:val="BodyText"/>
      </w:pPr>
      <w:r>
        <w:t xml:space="preserve">Montreal’s annual festivals, such as</w:t>
      </w:r>
      <w:r>
        <w:t xml:space="preserve"> </w:t>
      </w:r>
      <w:r>
        <w:rPr>
          <w:iCs/>
          <w:i/>
        </w:rPr>
        <w:t xml:space="preserve">Fête du Pain</w:t>
      </w:r>
      <w:r>
        <w:t xml:space="preserve">, celebrate the artistry of baking. These events underscore the profession’s role in fostering community engagement and cultural pride. For students of urban sociology or gastronomy, Montreal provides a unique case study where the "baker" becomes a symbol of multiculturalism.</w:t>
      </w:r>
    </w:p>
    <w:bookmarkEnd w:id="25"/>
    <w:bookmarkEnd w:id="26"/>
    <w:bookmarkStart w:id="28" w:name="challenges_and_opportunities"/>
    <w:bookmarkStart w:id="27" w:name="X6ce08ca23b00a486310c4ba077bc7a953563bf1"/>
    <w:p>
      <w:pPr>
        <w:pStyle w:val="Heading2"/>
      </w:pPr>
      <w:r>
        <w:t xml:space="preserve">Challenges and Opportunities for Bakers in Montreal</w:t>
      </w:r>
    </w:p>
    <w:p>
      <w:pPr>
        <w:pStyle w:val="FirstParagraph"/>
      </w:pPr>
      <w:r>
        <w:t xml:space="preserve">Despite their significance, bakers in Montreal face challenges such as rising operational costs, competition from multinational food chains, and the need to adapt to changing consumer preferences. The rise of health-conscious diets has prompted many bakeries to innovate with gluten-free, vegan, and organic options.</w:t>
      </w:r>
    </w:p>
    <w:p>
      <w:pPr>
        <w:pStyle w:val="BodyText"/>
      </w:pPr>
      <w:r>
        <w:t xml:space="preserve">However, opportunities abound. Montreal’s reputation as a global hub for creativity attracts entrepreneurs and investors interested in culinary startups. Initiatives like the</w:t>
      </w:r>
      <w:r>
        <w:t xml:space="preserve"> </w:t>
      </w:r>
      <w:r>
        <w:rPr>
          <w:iCs/>
          <w:i/>
        </w:rPr>
        <w:t xml:space="preserve">Bakery Innovation Lab</w:t>
      </w:r>
      <w:r>
        <w:t xml:space="preserve"> </w:t>
      </w:r>
      <w:r>
        <w:t xml:space="preserve">at McGill University aim to bridge traditional baking techniques with cutting-edge food science.</w:t>
      </w:r>
    </w:p>
    <w:bookmarkEnd w:id="27"/>
    <w:bookmarkEnd w:id="28"/>
    <w:bookmarkStart w:id="30" w:name="policy_and_education"/>
    <w:bookmarkStart w:id="29" w:name="X116d654294e6f1d8d9dbaa3f50efaf5803aa95f"/>
    <w:p>
      <w:pPr>
        <w:pStyle w:val="Heading2"/>
      </w:pPr>
      <w:r>
        <w:t xml:space="preserve">Policy and Educational Frameworks in Canada Montreal</w:t>
      </w:r>
    </w:p>
    <w:p>
      <w:pPr>
        <w:pStyle w:val="FirstParagraph"/>
      </w:pPr>
      <w:r>
        <w:t xml:space="preserve">The Canadian government, through institutions like the魁北克政府 (Quebec Government), has supported vocational training programs for bakers. In Montreal, schools such as Le Cordon Bleu offer specialized courses that blend culinary art with business management.</w:t>
      </w:r>
    </w:p>
    <w:p>
      <w:pPr>
        <w:pStyle w:val="BodyText"/>
      </w:pPr>
      <w:r>
        <w:t xml:space="preserve">Moreover, policies promoting small businesses and sustainable practices have created a favorable environment for bakers to thrive. This aligns with Canada’s broader commitment to fostering inclusive economic growth.</w:t>
      </w:r>
    </w:p>
    <w:bookmarkEnd w:id="29"/>
    <w:bookmarkEnd w:id="30"/>
    <w:bookmarkStart w:id="31" w:name="conclusion"/>
    <w:p>
      <w:pPr>
        <w:pStyle w:val="Heading2"/>
      </w:pPr>
      <w:r>
        <w:t xml:space="preserve">Conclusion</w:t>
      </w:r>
    </w:p>
    <w:p>
      <w:pPr>
        <w:pStyle w:val="FirstParagraph"/>
      </w:pPr>
      <w:r>
        <w:t xml:space="preserve">In conclusion, the role of "baker" in Montreal, Canada, is a microcosm of the city’s socio-economic and cultural dynamism. From historical roots to modern innovations, bakers continue to shape Montreal’s identity. This Master Thesis highlights their contributions while emphasizing the need for further research on how their profession can adapt to future challenges in a rapidly evolving urban landscape.</w:t>
      </w:r>
    </w:p>
    <w:p>
      <w:pPr>
        <w:pStyle w:val="BodyText"/>
      </w:pPr>
      <w:r>
        <w:t xml:space="preserve">For students, policymakers, and entrepreneurs alike, understanding the "baker" within Montreal’s context offers insights into sustainable urban development and cultural preservation—key themes in contemporary Canadian discourse.</w:t>
      </w:r>
    </w:p>
    <w:bookmarkEnd w:id="31"/>
    <w:p>
      <w:pPr>
        <w:pStyle w:val="BodyText"/>
      </w:pPr>
      <w:r>
        <w:rPr>
          <w:iCs/>
          <w:i/>
        </w:rPr>
        <w:t xml:space="preserve">Master Thesis submitted for academic evaluation. Keywords: Master Thesis, Baker, Canada Montreal.</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Baker in Canada Montreal</dc:title>
  <dc:creator/>
  <dc:language>en</dc:language>
  <cp:keywords/>
  <dcterms:created xsi:type="dcterms:W3CDTF">2026-07-14T17:43:48Z</dcterms:created>
  <dcterms:modified xsi:type="dcterms:W3CDTF">2026-07-14T17:43:48Z</dcterms:modified>
</cp:coreProperties>
</file>

<file path=docProps/custom.xml><?xml version="1.0" encoding="utf-8"?>
<Properties xmlns="http://schemas.openxmlformats.org/officeDocument/2006/custom-properties" xmlns:vt="http://schemas.openxmlformats.org/officeDocument/2006/docPropsVTypes"/>
</file>