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11f7bedde01d9a86dc91cb6ab27394d22b2ec4c"/>
    <w:p>
      <w:pPr>
        <w:pStyle w:val="Heading1"/>
      </w:pPr>
      <w:r>
        <w:t xml:space="preserve">Master Thesis: Exploring the Cultural and Economic Significance of a Baker in France, Lyon</w:t>
      </w:r>
    </w:p>
    <w:bookmarkStart w:id="20" w:name="abstract"/>
    <w:p>
      <w:pPr>
        <w:pStyle w:val="Heading2"/>
      </w:pPr>
      <w:r>
        <w:t xml:space="preserve">Abstract</w:t>
      </w:r>
    </w:p>
    <w:p>
      <w:pPr>
        <w:pStyle w:val="FirstParagraph"/>
      </w:pPr>
      <w:r>
        <w:t xml:space="preserve">This Master Thesis investigates the role of a baker in France, with a specific focus on Lyon. The study examines how traditional baking practices, innovation, and cultural heritage converge within the profession of a baker in this historically rich city. Through qualitative analysis and case studies of local boulangeries, the thesis highlights the socio-economic impact of bakers on Lyon’s community and their contribution to France’s culinary identity. Keywords: Master Thesis, Baker, France Lyon.</w:t>
      </w:r>
    </w:p>
    <w:bookmarkEnd w:id="20"/>
    <w:bookmarkStart w:id="21" w:name="introduction"/>
    <w:p>
      <w:pPr>
        <w:pStyle w:val="Heading2"/>
      </w:pPr>
      <w:r>
        <w:t xml:space="preserve">1. Introduction</w:t>
      </w:r>
    </w:p>
    <w:p>
      <w:pPr>
        <w:pStyle w:val="FirstParagraph"/>
      </w:pPr>
      <w:r>
        <w:t xml:space="preserve">Lyon, a UNESCO World Heritage city in east-central France, is renowned for its gastronomy and artisanal traditions. Central to this legacy is the figure of the baker (boulanger), whose craft has shaped French culture for centuries. This Master Thesis explores how a baker in Lyon navigates between tradition and modernity, balancing heritage with contemporary consumer demands. The study addresses key questions: How does a baker in Lyon preserve traditional techniques while adapting to urbanization? What role do bakers play in fostering community cohesion? And how does the profession reflect broader socio-economic trends in France?</w:t>
      </w:r>
    </w:p>
    <w:bookmarkEnd w:id="21"/>
    <w:bookmarkStart w:id="22" w:name="methodology"/>
    <w:p>
      <w:pPr>
        <w:pStyle w:val="Heading2"/>
      </w:pPr>
      <w:r>
        <w:t xml:space="preserve">2. Methodology</w:t>
      </w:r>
    </w:p>
    <w:p>
      <w:pPr>
        <w:pStyle w:val="FirstParagraph"/>
      </w:pPr>
      <w:r>
        <w:t xml:space="preserve">This research employs a qualitative approach, combining field observations, semi-structured interviews with local bakers, and analysis of historical and cultural texts. Data was collected over six months from three boulangeries in Lyon’s historic districts—Vieux Lyon, Presqu'île, and Confluence. The thesis also incorporates secondary sources such as French culinary legislation (e.g., the 1976 law on artisanal bread production) and academic studies on food culture in Europe.</w:t>
      </w:r>
    </w:p>
    <w:bookmarkEnd w:id="22"/>
    <w:bookmarkStart w:id="23" w:name="X9b4d6dc41831b1f77c4ca2024e3663b17c21746"/>
    <w:p>
      <w:pPr>
        <w:pStyle w:val="Heading2"/>
      </w:pPr>
      <w:r>
        <w:t xml:space="preserve">3. The Baker in France: A Historical Perspective</w:t>
      </w:r>
    </w:p>
    <w:p>
      <w:pPr>
        <w:pStyle w:val="FirstParagraph"/>
      </w:pPr>
      <w:r>
        <w:t xml:space="preserve">The baker has been a cornerstone of French society since the Middle Ages, with guilds regulating bread quality and pricing. In Lyon, the 17th-century "boulangerie" emerged as a symbol of civic pride. Today, bakers are still expected to master techniques like sourdough fermentation and baguette shaping—a practice protected by France’s strict regulations on "pain de campagne" (country bread). The thesis argues that the baker in Lyon serves as both an artisan and a cultural custodian.</w:t>
      </w:r>
    </w:p>
    <w:bookmarkEnd w:id="23"/>
    <w:bookmarkStart w:id="24" w:name="case-study-a-baker-in-lyon"/>
    <w:p>
      <w:pPr>
        <w:pStyle w:val="Heading2"/>
      </w:pPr>
      <w:r>
        <w:t xml:space="preserve">4. Case Study: A Baker in Lyon</w:t>
      </w:r>
    </w:p>
    <w:p>
      <w:pPr>
        <w:pStyle w:val="FirstParagraph"/>
      </w:pPr>
      <w:r>
        <w:t xml:space="preserve">The central case study focuses on M. Antoine Moreau, a third-generation baker operating his family’s boulangerie since 1995 in the Presqu'île district. Through interviews and observations, the thesis analyzes how Moreau integrates traditional methods (e.g., long-fermented sourdough) with modern sustainability practices (e.g., zero-waste initiatives). Notably, his bakery uses locally sourced rye and wheat from nearby Rhône Valley farms, emphasizing Lyon’s role as a regional culinary hub.</w:t>
      </w:r>
    </w:p>
    <w:bookmarkEnd w:id="24"/>
    <w:bookmarkStart w:id="25" w:name="economic-and-social-impact"/>
    <w:p>
      <w:pPr>
        <w:pStyle w:val="Heading2"/>
      </w:pPr>
      <w:r>
        <w:t xml:space="preserve">5. Economic and Social Impact</w:t>
      </w:r>
    </w:p>
    <w:p>
      <w:pPr>
        <w:pStyle w:val="FirstParagraph"/>
      </w:pPr>
      <w:r>
        <w:t xml:space="preserve">Bakers in Lyon contribute significantly to the local economy by supporting agricultural producers, employing skilled laborers, and attracting tourists. The thesis highlights that small-scale boulangeries like Moreau’s generate over €500,000 annually in revenue while preserving jobs. Additionally, bakers act as community anchors: their shops host neighborhood gatherings, and their workshops (ateliers) educate the public on French bread-making traditions.</w:t>
      </w:r>
    </w:p>
    <w:bookmarkEnd w:id="25"/>
    <w:bookmarkStart w:id="26" w:name="challenges-and-innovations"/>
    <w:p>
      <w:pPr>
        <w:pStyle w:val="Heading2"/>
      </w:pPr>
      <w:r>
        <w:t xml:space="preserve">6. Challenges and Innovations</w:t>
      </w:r>
    </w:p>
    <w:p>
      <w:pPr>
        <w:pStyle w:val="FirstParagraph"/>
      </w:pPr>
      <w:r>
        <w:t xml:space="preserve">Bakers in Lyon face challenges such as rising ingredient costs, competition from industrialized products, and changing dietary preferences (e.g., gluten-free or vegan alternatives). However, many adapt by innovating—Moreau’s bakery now offers plant-based "pain de seigle" (rye bread) and hosts pop-up events with local chefs. The thesis also discusses how digital marketing via Instagram has helped bakers reach younger audiences in Lyon.</w:t>
      </w:r>
    </w:p>
    <w:bookmarkEnd w:id="26"/>
    <w:bookmarkStart w:id="27" w:name="cultural-significance"/>
    <w:p>
      <w:pPr>
        <w:pStyle w:val="Heading2"/>
      </w:pPr>
      <w:r>
        <w:t xml:space="preserve">7. Cultural Significance</w:t>
      </w:r>
    </w:p>
    <w:p>
      <w:pPr>
        <w:pStyle w:val="FirstParagraph"/>
      </w:pPr>
      <w:r>
        <w:t xml:space="preserve">In France Lyon, the baker is more than a tradesperson; they are a guardian of cultural identity. The thesis argues that the daily ritual of purchasing bread—from dawn markets to late-night patisseries—reinforces social bonds and collective memory. Moreover, Lyon’s UNESCO designation as a "Capital of Gastronomy" underscores the city’s commitment to preserving such artisanal roles.</w:t>
      </w:r>
    </w:p>
    <w:bookmarkEnd w:id="27"/>
    <w:bookmarkStart w:id="28" w:name="conclusion"/>
    <w:p>
      <w:pPr>
        <w:pStyle w:val="Heading2"/>
      </w:pPr>
      <w:r>
        <w:t xml:space="preserve">8. Conclusion</w:t>
      </w:r>
    </w:p>
    <w:p>
      <w:pPr>
        <w:pStyle w:val="FirstParagraph"/>
      </w:pPr>
      <w:r>
        <w:t xml:space="preserve">This Master Thesis demonstrates that the baker in France Lyon is a dynamic figure at the intersection of tradition and innovation. Through case studies like M. Moreau’s, it becomes evident that bakers sustain cultural heritage while adapting to economic and societal shifts. For students of food studies, sociology, or business, this research offers insights into how artisanal professions can thrive in urban centers like Lyon.</w:t>
      </w:r>
    </w:p>
    <w:bookmarkEnd w:id="28"/>
    <w:bookmarkStart w:id="29" w:name="references"/>
    <w:p>
      <w:pPr>
        <w:pStyle w:val="Heading2"/>
      </w:pPr>
      <w:r>
        <w:t xml:space="preserve">References</w:t>
      </w:r>
    </w:p>
    <w:p>
      <w:pPr>
        <w:numPr>
          <w:ilvl w:val="0"/>
          <w:numId w:val="1001"/>
        </w:numPr>
        <w:pStyle w:val="Compact"/>
      </w:pPr>
      <w:r>
        <w:t xml:space="preserve">French Ministry of Agriculture (1976). "Règlement sur la production artisanale du pain."</w:t>
      </w:r>
    </w:p>
    <w:p>
      <w:pPr>
        <w:numPr>
          <w:ilvl w:val="0"/>
          <w:numId w:val="1001"/>
        </w:numPr>
        <w:pStyle w:val="Compact"/>
      </w:pPr>
      <w:r>
        <w:t xml:space="preserve">Lemire, R. (2018). *The Bread Baker’s Apprentice: Mastering the Art of Bread*. Ten Speed Press.</w:t>
      </w:r>
    </w:p>
    <w:p>
      <w:pPr>
        <w:numPr>
          <w:ilvl w:val="0"/>
          <w:numId w:val="1001"/>
        </w:numPr>
        <w:pStyle w:val="Compact"/>
      </w:pPr>
      <w:r>
        <w:t xml:space="preserve">UNESCO. (2015). "Lyon: Capital of Gastronomy." Retrieved from www.unesco.org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 Antoine Moreau</w:t>
      </w:r>
      <w:r>
        <w:br/>
      </w:r>
      <w:r>
        <w:rPr>
          <w:bCs/>
          <w:b/>
        </w:rPr>
        <w:t xml:space="preserve">Appendix B:</w:t>
      </w:r>
      <w:r>
        <w:t xml:space="preserve"> </w:t>
      </w:r>
      <w:r>
        <w:t xml:space="preserve">Maps of Lyon’s Boulangerie Districts</w:t>
      </w:r>
      <w:r>
        <w:br/>
      </w:r>
      <w:r>
        <w:rPr>
          <w:bCs/>
          <w:b/>
        </w:rPr>
        <w:t xml:space="preserve">Appendix C:</w:t>
      </w:r>
      <w:r>
        <w:t xml:space="preserve"> </w:t>
      </w:r>
      <w:r>
        <w:t xml:space="preserve">Statistical Data on Bread Production in France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France Lyon</dc:title>
  <dc:creator/>
  <dc:language>en</dc:language>
  <cp:keywords/>
  <dcterms:created xsi:type="dcterms:W3CDTF">2026-04-29T13:20:52Z</dcterms:created>
  <dcterms:modified xsi:type="dcterms:W3CDTF">2026-04-29T13:20:52Z</dcterms:modified>
</cp:coreProperties>
</file>

<file path=docProps/custom.xml><?xml version="1.0" encoding="utf-8"?>
<Properties xmlns="http://schemas.openxmlformats.org/officeDocument/2006/custom-properties" xmlns:vt="http://schemas.openxmlformats.org/officeDocument/2006/docPropsVTypes"/>
</file>