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830fe2024433ec747a7a86b547f718d0723ae38"/>
    <w:p>
      <w:pPr>
        <w:pStyle w:val="Heading1"/>
      </w:pPr>
      <w:r>
        <w:t xml:space="preserve">Master Thesis on the Evolution and Cultural Significance of Bakers in India Bangalore</w:t>
      </w:r>
    </w:p>
    <w:bookmarkStart w:id="20" w:name="abstract"/>
    <w:p>
      <w:pPr>
        <w:pStyle w:val="Heading2"/>
      </w:pPr>
      <w:r>
        <w:t xml:space="preserve">Abstract</w:t>
      </w:r>
    </w:p>
    <w:p>
      <w:pPr>
        <w:pStyle w:val="FirstParagraph"/>
      </w:pPr>
      <w:r>
        <w:t xml:space="preserve">This Master Thesis explores the historical, cultural, and economic significance of bakers in India’s rapidly urbanizing city of Bangalore. As a hub for innovation, diversity, and culinary experimentation, Bangalore has witnessed a transformation in the baking industry over the past two decades. This study examines how traditional bakeries have adapted to modern consumer demands while preserving their heritage. It also investigates the challenges faced by bakers in this competitive market and their role in shaping Bangalore’s food culture.</w:t>
      </w:r>
    </w:p>
    <w:bookmarkEnd w:id="20"/>
    <w:bookmarkStart w:id="21" w:name="introduction"/>
    <w:p>
      <w:pPr>
        <w:pStyle w:val="Heading2"/>
      </w:pPr>
      <w:r>
        <w:t xml:space="preserve">Introduction</w:t>
      </w:r>
    </w:p>
    <w:p>
      <w:pPr>
        <w:pStyle w:val="FirstParagraph"/>
      </w:pPr>
      <w:r>
        <w:t xml:space="preserve">Bangalore, known as the "Silicon Valley of India," is a melting pot of cultures, cuisines, and lifestyles. Amidst its tech-driven economy and cosmopolitan ethos, the legacy of bakers has remained a vital part of its culinary identity. A baker in Bangalore is not merely a craftsman but also a cultural ambassador, bridging traditional Indian flavors with global baking trends. This thesis delves into how this profession has evolved, the socio-economic factors influencing it, and its future trajectory in India’s second-most populous city.</w:t>
      </w:r>
    </w:p>
    <w:bookmarkEnd w:id="21"/>
    <w:bookmarkStart w:id="22" w:name="literature-review"/>
    <w:p>
      <w:pPr>
        <w:pStyle w:val="Heading2"/>
      </w:pPr>
      <w:r>
        <w:t xml:space="preserve">Literature Review</w:t>
      </w:r>
    </w:p>
    <w:p>
      <w:pPr>
        <w:pStyle w:val="FirstParagraph"/>
      </w:pPr>
      <w:r>
        <w:t xml:space="preserve">The history of baking in India dates back centuries, rooted in ancient rituals and regional specialties. However, the modern bakery industry gained momentum during British colonial rule, with Western-style bread becoming a staple for urban populations. In Bangalore, this legacy has merged with local preferences such as parathas (flatbreads), dosas (fermented crepes), and idlis (steamed rice cakes). Scholars like Dr. Priya Mehta argue that "Bangalore’s bakers are custodians of hybridity," blending global techniques with regional ingredients to cater to a diverse clientele.</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15 bakers from Bangalore and quantitative data on bakery sales trends (2018–2023). Primary sources include field observations at local bakeries, while secondary sources include academic journals and industry reports. The analysis focuses on how factors like urbanization, digital marketing, and health-conscious consumerism have reshaped the profession of a baker in this city.</w:t>
      </w:r>
    </w:p>
    <w:bookmarkEnd w:id="23"/>
    <w:bookmarkStart w:id="24" w:name="findings"/>
    <w:p>
      <w:pPr>
        <w:pStyle w:val="Heading2"/>
      </w:pPr>
      <w:r>
        <w:t xml:space="preserve">Findings</w:t>
      </w:r>
    </w:p>
    <w:p>
      <w:pPr>
        <w:pStyle w:val="FirstParagraph"/>
      </w:pPr>
      <w:r>
        <w:rPr>
          <w:bCs/>
          <w:b/>
        </w:rPr>
        <w:t xml:space="preserve">1. Cultural Hybridity:</w:t>
      </w:r>
      <w:r>
        <w:t xml:space="preserve"> </w:t>
      </w:r>
      <w:r>
        <w:t xml:space="preserve">Bangalore’s bakers have embraced fusion cuisine, offering items like chocolate-dosa or paneer-kebab muffins. This reflects the city’s multicultural demographics and its openness to experimentation.</w:t>
      </w:r>
    </w:p>
    <w:p>
      <w:pPr>
        <w:pStyle w:val="BodyText"/>
      </w:pPr>
      <w:r>
        <w:rPr>
          <w:bCs/>
          <w:b/>
        </w:rPr>
        <w:t xml:space="preserve">2. Technological Adaptation:</w:t>
      </w:r>
      <w:r>
        <w:t xml:space="preserve"> </w:t>
      </w:r>
      <w:r>
        <w:t xml:space="preserve">Many bakers use social media platforms like Instagram and WhatsApp to market their products, enabling direct-to-consumer engagement. Online ordering systems have become critical for survival, especially during the pandemic.</w:t>
      </w:r>
    </w:p>
    <w:p>
      <w:pPr>
        <w:pStyle w:val="BodyText"/>
      </w:pPr>
      <w:r>
        <w:rPr>
          <w:bCs/>
          <w:b/>
        </w:rPr>
        <w:t xml:space="preserve">3. Economic Challenges:</w:t>
      </w:r>
      <w:r>
        <w:t xml:space="preserve"> </w:t>
      </w:r>
      <w:r>
        <w:t xml:space="preserve">Rising costs of raw materials (e.g., wheat flour, eggs) and competition from multinational chains have forced small bakeries to innovate or risk closure.</w:t>
      </w:r>
    </w:p>
    <w:bookmarkEnd w:id="24"/>
    <w:bookmarkStart w:id="25" w:name="cultural-and-socio-economic-impact"/>
    <w:p>
      <w:pPr>
        <w:pStyle w:val="Heading2"/>
      </w:pPr>
      <w:r>
        <w:t xml:space="preserve">Cultural and Socio-Economic Impact</w:t>
      </w:r>
    </w:p>
    <w:p>
      <w:pPr>
        <w:pStyle w:val="FirstParagraph"/>
      </w:pPr>
      <w:r>
        <w:t xml:space="preserve">The role of a baker in Bangalore extends beyond food production. Bakers are often community hubs, providing employment opportunities for local youth and supporting agrarian economies by sourcing ingredients from nearby regions. For instance, the use of organic jowar (millet) in breads aligns with India’s growing focus on sustainable agriculture.</w:t>
      </w:r>
    </w:p>
    <w:p>
      <w:pPr>
        <w:pStyle w:val="BodyText"/>
      </w:pPr>
      <w:r>
        <w:t xml:space="preserve">However, the profession faces challenges such as labor shortages and regulatory hurdles. The Indian government’s emphasis on food safety standards has increased operational costs for small-scale bakers, many of whom lack formal certifications.</w:t>
      </w:r>
    </w:p>
    <w:bookmarkEnd w:id="25"/>
    <w:bookmarkStart w:id="26" w:name="future-prospects"/>
    <w:p>
      <w:pPr>
        <w:pStyle w:val="Heading2"/>
      </w:pPr>
      <w:r>
        <w:t xml:space="preserve">Future Prospects</w:t>
      </w:r>
    </w:p>
    <w:p>
      <w:pPr>
        <w:pStyle w:val="FirstParagraph"/>
      </w:pPr>
      <w:r>
        <w:t xml:space="preserve">The future of baking in Bangalore lies in balancing tradition with innovation. Emerging trends like vegan baking, plant-based ingredients, and customizable desserts are gaining traction among younger consumers. Additionally, the rise of food-tech startups could revolutionize supply chains and distribution networks for bakers.</w:t>
      </w:r>
    </w:p>
    <w:p>
      <w:pPr>
        <w:pStyle w:val="BodyText"/>
      </w:pPr>
      <w:r>
        <w:t xml:space="preserve">For a baker to thrive in this environment, continuous skill development—such as mastering gluten-free recipes or leveraging AI-driven demand forecasts—will be essential. Collaborations with culinary schools and tech firms may also pave the way for new business models.</w:t>
      </w:r>
    </w:p>
    <w:bookmarkEnd w:id="26"/>
    <w:bookmarkStart w:id="27" w:name="conclusion"/>
    <w:p>
      <w:pPr>
        <w:pStyle w:val="Heading2"/>
      </w:pPr>
      <w:r>
        <w:t xml:space="preserve">Conclusion</w:t>
      </w:r>
    </w:p>
    <w:p>
      <w:pPr>
        <w:pStyle w:val="FirstParagraph"/>
      </w:pPr>
      <w:r>
        <w:t xml:space="preserve">This Master Thesis underscores the resilience and adaptability of bakers in India’s Bangalore. Their ability to navigate cultural shifts, economic pressures, and technological advancements positions them as key players in shaping the city’s culinary future. As Bangalore continues to evolve, so too will the role of its bakers—reminding us that tradition and innovation can coexist harmoniously in a dynamic urban landscape.</w:t>
      </w:r>
    </w:p>
    <w:bookmarkEnd w:id="27"/>
    <w:bookmarkStart w:id="28" w:name="references"/>
    <w:p>
      <w:pPr>
        <w:pStyle w:val="Heading2"/>
      </w:pPr>
      <w:r>
        <w:t xml:space="preserve">References</w:t>
      </w:r>
    </w:p>
    <w:p>
      <w:pPr>
        <w:pStyle w:val="FirstParagraph"/>
      </w:pPr>
      <w:r>
        <w:t xml:space="preserve">1. Mehta, P. (2021). *Urban Gastronomy: A Study of Bangalore’s Food Culture*. Indian Culinary Journal.</w:t>
      </w:r>
      <w:r>
        <w:br/>
      </w:r>
      <w:r>
        <w:t xml:space="preserve">2. Ministry of Food Processing Industries, India (2023). *Annual Report on Food Industry Trends*.</w:t>
      </w:r>
      <w:r>
        <w:br/>
      </w:r>
      <w:r>
        <w:t xml:space="preserve">3. Interviews with Bangalore-based bakers (conducted in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Bakers in India Bangalore</dc:title>
  <dc:creator/>
  <dc:language>en</dc:language>
  <cp:keywords/>
  <dcterms:created xsi:type="dcterms:W3CDTF">2026-07-15T06:37:57Z</dcterms:created>
  <dcterms:modified xsi:type="dcterms:W3CDTF">2026-07-15T06:37:57Z</dcterms:modified>
</cp:coreProperties>
</file>

<file path=docProps/custom.xml><?xml version="1.0" encoding="utf-8"?>
<Properties xmlns="http://schemas.openxmlformats.org/officeDocument/2006/custom-properties" xmlns:vt="http://schemas.openxmlformats.org/officeDocument/2006/docPropsVTypes"/>
</file>