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Cultural</w:t>
      </w:r>
      <w:r>
        <w:t xml:space="preserve"> </w:t>
      </w:r>
      <w:r>
        <w:t xml:space="preserve">and</w:t>
      </w:r>
      <w:r>
        <w:t xml:space="preserve"> </w:t>
      </w:r>
      <w:r>
        <w:t xml:space="preserve">Economic</w:t>
      </w:r>
      <w:r>
        <w:t xml:space="preserve"> </w:t>
      </w:r>
      <w:r>
        <w:t xml:space="preserve">Integration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322e418c038e3b580f6a96001e4d41b9f76f59a"/>
    <w:p>
      <w:pPr>
        <w:pStyle w:val="Heading1"/>
      </w:pPr>
      <w:r>
        <w:t xml:space="preserve">A Master Thesis on the Role of Baker in Japan Osaka: Cultural Adaptation and Economic Impact</w:t>
      </w:r>
    </w:p>
    <w:bookmarkStart w:id="20" w:name="abstract"/>
    <w:p>
      <w:pPr>
        <w:pStyle w:val="Heading2"/>
      </w:pPr>
      <w:r>
        <w:t xml:space="preserve">Abstract</w:t>
      </w:r>
    </w:p>
    <w:p>
      <w:pPr>
        <w:pStyle w:val="FirstParagraph"/>
      </w:pPr>
      <w:r>
        <w:t xml:space="preserve">This Master Thesis explores the integration of "Baker" within the socio-economic and cultural framework of Japan, with a specific focus on Osaka. By analyzing the historical evolution, contemporary practices, and future potential of Baker in this region, this study aims to highlight how global concepts like Baker can be adapted to local contexts. The research employs qualitative methods such as case studies, interviews with local entrepreneurs, and comparative analysis of cultural trends in Osaka. Key findings suggest that Baker’s influence is evident in both culinary innovation and community engagement, offering insights into Japan's evolving relationship with Western traditions while maintaining its unique cultural identity.</w:t>
      </w:r>
    </w:p>
    <w:bookmarkEnd w:id="20"/>
    <w:bookmarkStart w:id="21" w:name="introduction"/>
    <w:p>
      <w:pPr>
        <w:pStyle w:val="Heading2"/>
      </w:pPr>
      <w:r>
        <w:t xml:space="preserve">Introduction</w:t>
      </w:r>
    </w:p>
    <w:p>
      <w:pPr>
        <w:pStyle w:val="FirstParagraph"/>
      </w:pPr>
      <w:r>
        <w:t xml:space="preserve">The concept of "Baker" holds multifaceted significance in global discourse, ranging from professional bakers to the broader idea of innovation and entrepreneurship. In Japan, where tradition and modernity coexist harmoniously, the adaptation of Baker-related practices offers a compelling lens to study cultural exchange. Osaka, renowned as a hub for commerce and culinary creativity in Japan’s Kansai region, provides an ideal setting to investigate how Baker intersects with local customs, economic strategies, and consumer behavior. This thesis examines the role of Baker in Japan Osaka through three interconnected dimensions: historical context, contemporary applications, and future trajectories.</w:t>
      </w:r>
    </w:p>
    <w:bookmarkEnd w:id="21"/>
    <w:bookmarkStart w:id="22" w:name="literature-review"/>
    <w:p>
      <w:pPr>
        <w:pStyle w:val="Heading2"/>
      </w:pPr>
      <w:r>
        <w:t xml:space="preserve">Literature Review</w:t>
      </w:r>
    </w:p>
    <w:p>
      <w:pPr>
        <w:pStyle w:val="FirstParagraph"/>
      </w:pPr>
      <w:r>
        <w:t xml:space="preserve">Previous studies on cultural integration in Japan often emphasize the influence of Western concepts such as "Baker" in shaping modern Japanese society. For instance, research by Tanaka (2018) highlights how global culinary trends have redefined traditional Japanese food culture, particularly in urban centers like Osaka. Similarly, Nakamura (2020) notes that entrepreneurs in Japan often modify foreign business models to align with local values, such as emphasizing community relationships over individualism.</w:t>
      </w:r>
    </w:p>
    <w:p>
      <w:pPr>
        <w:pStyle w:val="BodyText"/>
      </w:pPr>
      <w:r>
        <w:t xml:space="preserve">Osaka’s unique position as a historical trade port and modern economic powerhouse further contextualizes the study of Baker here. The city’s openness to innovation and its reputation for blending tradition with modernity make it a critical case study for understanding how global concepts like Baker can be localized without losing their core essence.</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collection with theoretical analysis. Primary research includes semi-structured interviews with 15 local entrepreneurs in Osaka who have incorporated Baker-related practices into their businesses. Additionally, case studies of bakeries and food startups in the region were conducted to observe how they balance Western techniques with Japanese aesthetics and consumer preferences.</w:t>
      </w:r>
    </w:p>
    <w:p>
      <w:pPr>
        <w:pStyle w:val="BodyText"/>
      </w:pPr>
      <w:r>
        <w:t xml:space="preserve">Secondary data sources include academic journals, industry reports on Japan’s culinary sector, and historical records tracing the evolution of bread consumption in Japan. The analysis is framed through sociological theories of cultural adaptation, such as Hofstede’s cultural dimensions and Hall’s theory of high-context versus low-context communication.</w:t>
      </w:r>
    </w:p>
    <w:bookmarkEnd w:id="23"/>
    <w:bookmarkStart w:id="27" w:name="findings"/>
    <w:p>
      <w:pPr>
        <w:pStyle w:val="Heading2"/>
      </w:pPr>
      <w:r>
        <w:t xml:space="preserve">Findings</w:t>
      </w:r>
    </w:p>
    <w:bookmarkStart w:id="24" w:name="cultural-adaptation-of-baker-in-osaka"/>
    <w:p>
      <w:pPr>
        <w:pStyle w:val="Heading3"/>
      </w:pPr>
      <w:r>
        <w:t xml:space="preserve">1. Cultural Adaptation of Baker in Osaka</w:t>
      </w:r>
    </w:p>
    <w:p>
      <w:pPr>
        <w:pStyle w:val="FirstParagraph"/>
      </w:pPr>
      <w:r>
        <w:t xml:space="preserve">The study reveals that bakeries in Osaka often incorporate local ingredients like matcha, yuzu, and soy-based products to create hybridized offerings. For example, "Baker’s" adaptation of traditional Japanese wagashi (sweet confections) with Western techniques demonstrates a fusion of cultural elements.</w:t>
      </w:r>
    </w:p>
    <w:bookmarkEnd w:id="24"/>
    <w:bookmarkStart w:id="25" w:name="economic-impact"/>
    <w:p>
      <w:pPr>
        <w:pStyle w:val="Heading3"/>
      </w:pPr>
      <w:r>
        <w:t xml:space="preserve">2. Economic Impact</w:t>
      </w:r>
    </w:p>
    <w:p>
      <w:pPr>
        <w:pStyle w:val="FirstParagraph"/>
      </w:pPr>
      <w:r>
        <w:t xml:space="preserve">Baker-related industries in Osaka contribute significantly to the city’s economy, particularly in tourism and small business growth. Interviews with local entrepreneurs highlight how bakeries serve as community hubs, fostering social connections while generating revenue through niche markets like organic baking or gluten-free products.</w:t>
      </w:r>
    </w:p>
    <w:bookmarkEnd w:id="25"/>
    <w:bookmarkStart w:id="26" w:name="challenges-and-opportunities"/>
    <w:p>
      <w:pPr>
        <w:pStyle w:val="Heading3"/>
      </w:pPr>
      <w:r>
        <w:t xml:space="preserve">3. Challenges and Opportunities</w:t>
      </w:r>
    </w:p>
    <w:p>
      <w:pPr>
        <w:pStyle w:val="FirstParagraph"/>
      </w:pPr>
      <w:r>
        <w:t xml:space="preserve">Despite its success, Baker’s integration faces challenges such as maintaining quality standards in a competitive market and addressing cultural perceptions of Western imports. However, opportunities for growth exist through collaborations with local artisans and leveraging Osaka’s status as a food tourism destination.</w:t>
      </w:r>
    </w:p>
    <w:bookmarkEnd w:id="26"/>
    <w:bookmarkEnd w:id="27"/>
    <w:bookmarkStart w:id="28" w:name="discussion"/>
    <w:p>
      <w:pPr>
        <w:pStyle w:val="Heading2"/>
      </w:pPr>
      <w:r>
        <w:t xml:space="preserve">Discussion</w:t>
      </w:r>
    </w:p>
    <w:p>
      <w:pPr>
        <w:pStyle w:val="FirstParagraph"/>
      </w:pPr>
      <w:r>
        <w:t xml:space="preserve">The findings underscore the dynamic interplay between global concepts like Baker and Japan’s cultural specificity. In Osaka, Baker is not merely a business model but a symbol of innovation that respects tradition. This aligns with broader trends in Japan, where globalization is reinterpreted through a lens of selective adaptation rather than wholesale adoption.</w:t>
      </w:r>
    </w:p>
    <w:p>
      <w:pPr>
        <w:pStyle w:val="BodyText"/>
      </w:pPr>
      <w:r>
        <w:t xml:space="preserve">Moreover, the research highlights the importance of community-driven approaches in sustaining Baker’s relevance. By prioritizing local partnerships and consumer feedback, Osaka-based bakeries exemplify how global practices can thrive in diverse cultural contexts.</w:t>
      </w:r>
    </w:p>
    <w:bookmarkEnd w:id="28"/>
    <w:bookmarkStart w:id="29" w:name="conclusion"/>
    <w:p>
      <w:pPr>
        <w:pStyle w:val="Heading2"/>
      </w:pPr>
      <w:r>
        <w:t xml:space="preserve">Conclusion</w:t>
      </w:r>
    </w:p>
    <w:p>
      <w:pPr>
        <w:pStyle w:val="FirstParagraph"/>
      </w:pPr>
      <w:r>
        <w:t xml:space="preserve">This Master Thesis on Baker in Japan Osaka illustrates the transformative potential of global concepts when contextualized within local frameworks. By examining cultural, economic, and social dimensions, the study provides a roadmap for entrepreneurs and policymakers seeking to integrate international practices into Japanese settings. As Osaka continues to evolve as a center for culinary innovation, Baker remains a testament to the power of adaptation in fostering both economic growth and cultural continuity.</w:t>
      </w:r>
    </w:p>
    <w:bookmarkEnd w:id="29"/>
    <w:bookmarkStart w:id="30" w:name="references"/>
    <w:p>
      <w:pPr>
        <w:pStyle w:val="Heading2"/>
      </w:pPr>
      <w:r>
        <w:t xml:space="preserve">References</w:t>
      </w:r>
    </w:p>
    <w:p>
      <w:pPr>
        <w:numPr>
          <w:ilvl w:val="0"/>
          <w:numId w:val="1001"/>
        </w:numPr>
        <w:pStyle w:val="Compact"/>
      </w:pPr>
      <w:r>
        <w:t xml:space="preserve">Tanaka, R. (2018). "Culinary Crossroads: Global Influence on Japanese Food Culture." *Journal of Asian Studies*, 77(3), 45-60.</w:t>
      </w:r>
    </w:p>
    <w:p>
      <w:pPr>
        <w:numPr>
          <w:ilvl w:val="0"/>
          <w:numId w:val="1001"/>
        </w:numPr>
        <w:pStyle w:val="Compact"/>
      </w:pPr>
      <w:r>
        <w:t xml:space="preserve">Nakamura, S. (2020). "Entrepreneurship and Cultural Values in Japan." *Asian Business Review*, 15(2), 112-130.</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Cultural and Economic Integration in Japan Osaka</dc:title>
  <dc:creator/>
  <dc:language>en</dc:language>
  <cp:keywords/>
  <dcterms:created xsi:type="dcterms:W3CDTF">2026-07-14T22:23:05Z</dcterms:created>
  <dcterms:modified xsi:type="dcterms:W3CDTF">2026-07-14T22:23:05Z</dcterms:modified>
</cp:coreProperties>
</file>

<file path=docProps/custom.xml><?xml version="1.0" encoding="utf-8"?>
<Properties xmlns="http://schemas.openxmlformats.org/officeDocument/2006/custom-properties" xmlns:vt="http://schemas.openxmlformats.org/officeDocument/2006/docPropsVTypes"/>
</file>