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Kuwait</w:t>
      </w:r>
      <w:r>
        <w:t xml:space="preserve"> </w:t>
      </w:r>
      <w:r>
        <w:t xml:space="preserve">Kuwait</w:t>
      </w:r>
      <w:r>
        <w:t xml:space="preserve"> </w:t>
      </w:r>
      <w:r>
        <w:t xml:space="preserve">City's</w:t>
      </w:r>
      <w:r>
        <w:t xml:space="preserve"> </w:t>
      </w:r>
      <w:r>
        <w:t xml:space="preserve">Economic</w:t>
      </w:r>
      <w:r>
        <w:t xml:space="preserve"> </w:t>
      </w:r>
      <w:r>
        <w:t xml:space="preserve">and</w:t>
      </w:r>
      <w:r>
        <w:t xml:space="preserve"> </w:t>
      </w:r>
      <w:r>
        <w:t xml:space="preserve">Cultural</w:t>
      </w:r>
      <w:r>
        <w:t xml:space="preserve"> </w:t>
      </w:r>
      <w:r>
        <w:t xml:space="preserve">Landscape</w:t>
      </w:r>
    </w:p>
    <w:p>
      <w:pPr>
        <w:pStyle w:val="FirstParagraph"/>
      </w:pPr>
      <w:r>
        <w:t xml:space="preserve">```html</w:t>
      </w:r>
    </w:p>
    <w:bookmarkStart w:id="29" w:name="X432119f36b1c275bc255f307aee67fdbb930115"/>
    <w:p>
      <w:pPr>
        <w:pStyle w:val="Heading1"/>
      </w:pPr>
      <w:r>
        <w:t xml:space="preserve">Master Thesis: The Role of Baker in Kuwait Kuwait City's Economic and Cultural Landscape</w:t>
      </w:r>
    </w:p>
    <w:bookmarkStart w:id="20" w:name="abstract"/>
    <w:p>
      <w:pPr>
        <w:pStyle w:val="Heading2"/>
      </w:pPr>
      <w:r>
        <w:t xml:space="preserve">Abstract</w:t>
      </w:r>
    </w:p>
    <w:p>
      <w:pPr>
        <w:pStyle w:val="FirstParagraph"/>
      </w:pPr>
      <w:r>
        <w:t xml:space="preserve">This Master Thesis explores the significance of the</w:t>
      </w:r>
      <w:r>
        <w:t xml:space="preserve"> </w:t>
      </w:r>
      <w:r>
        <w:rPr>
          <w:bCs/>
          <w:b/>
        </w:rPr>
        <w:t xml:space="preserve">Baker</w:t>
      </w:r>
      <w:r>
        <w:t xml:space="preserve"> </w:t>
      </w:r>
      <w:r>
        <w:t xml:space="preserve">profession within the context of</w:t>
      </w:r>
      <w:r>
        <w:t xml:space="preserve"> </w:t>
      </w:r>
      <w:r>
        <w:rPr>
          <w:bCs/>
          <w:b/>
        </w:rPr>
        <w:t xml:space="preserve">Kuwait Kuwait City</w:t>
      </w:r>
      <w:r>
        <w:t xml:space="preserve">, focusing on its historical, economic, and cultural contributions. As a vital component of Kuwait's food industry, bakers not only sustain local traditions but also adapt to modern demands in a rapidly evolving urban environment. The study examines how bakeries in Kuwait City have influenced community practices, supported small-scale entrepreneurship, and responded to global market trends. By analyzing case studies and qualitative data, this thesis highlights the unique challenges and opportunities faced by</w:t>
      </w:r>
      <w:r>
        <w:t xml:space="preserve"> </w:t>
      </w:r>
      <w:r>
        <w:rPr>
          <w:bCs/>
          <w:b/>
        </w:rPr>
        <w:t xml:space="preserve">Baker</w:t>
      </w:r>
      <w:r>
        <w:t xml:space="preserve">s in Kuwait City while emphasizing their role as custodians of cultural heritage.</w:t>
      </w:r>
    </w:p>
    <w:bookmarkEnd w:id="20"/>
    <w:bookmarkStart w:id="21" w:name="introduction"/>
    <w:p>
      <w:pPr>
        <w:pStyle w:val="Heading2"/>
      </w:pPr>
      <w:r>
        <w:t xml:space="preserve">Introduction</w:t>
      </w:r>
    </w:p>
    <w:p>
      <w:pPr>
        <w:pStyle w:val="FirstParagraph"/>
      </w:pPr>
      <w:r>
        <w:t xml:space="preserve">Kuwait City, the capital of Kuwait, is a vibrant metropolis where tradition and modernity intersect. Central to this dynamic interplay is the</w:t>
      </w:r>
      <w:r>
        <w:t xml:space="preserve"> </w:t>
      </w:r>
      <w:r>
        <w:rPr>
          <w:bCs/>
          <w:b/>
        </w:rPr>
        <w:t xml:space="preserve">Baker</w:t>
      </w:r>
      <w:r>
        <w:t xml:space="preserve">, whose craft has remained an essential pillar of daily life for decades. This Master Thesis investigates how bakers in Kuwait City have navigated shifts in consumer behavior, technological advancements, and economic policies while preserving their cultural identity. The research aims to address three key questions: (1) How has the</w:t>
      </w:r>
      <w:r>
        <w:t xml:space="preserve"> </w:t>
      </w:r>
      <w:r>
        <w:rPr>
          <w:bCs/>
          <w:b/>
        </w:rPr>
        <w:t xml:space="preserve">Baker</w:t>
      </w:r>
      <w:r>
        <w:t xml:space="preserve"> </w:t>
      </w:r>
      <w:r>
        <w:t xml:space="preserve">profession evolved in Kuwait City over the past 20 years? (2) What role do bakers play in sustaining Kuwaiti culinary traditions? (3) How do local bakeries contribute to the economic development of Kuwait City?</w:t>
      </w:r>
    </w:p>
    <w:bookmarkEnd w:id="21"/>
    <w:bookmarkStart w:id="22" w:name="literature-review"/>
    <w:p>
      <w:pPr>
        <w:pStyle w:val="Heading2"/>
      </w:pPr>
      <w:r>
        <w:t xml:space="preserve">Literature Review</w:t>
      </w:r>
    </w:p>
    <w:p>
      <w:pPr>
        <w:pStyle w:val="FirstParagraph"/>
      </w:pPr>
      <w:r>
        <w:t xml:space="preserve">The role of bakers has long been tied to societal structures, from medieval guilds to contemporary small businesses. In Middle Eastern contexts, baking is not merely a trade but a cultural practice deeply rooted in communal rituals and religious observances. Studies by Al-Kuwari (2018) and Al-Mutairi (2020) highlight the importance of traditional bread-making in Kuwaiti society, with</w:t>
      </w:r>
      <w:r>
        <w:t xml:space="preserve"> </w:t>
      </w:r>
      <w:r>
        <w:rPr>
          <w:bCs/>
          <w:b/>
        </w:rPr>
        <w:t xml:space="preserve">Baker</w:t>
      </w:r>
      <w:r>
        <w:t xml:space="preserve">s often seen as guardians of heritage. However, globalization and urbanization have introduced challenges such as competition from international chains and changing dietary preferences. This thesis builds on these insights by focusing on the unique case of Kuwait City, where bakers balance tradition with innovation to meet the demands of a diverse population.</w:t>
      </w:r>
    </w:p>
    <w:bookmarkEnd w:id="22"/>
    <w:bookmarkStart w:id="23" w:name="methodology"/>
    <w:p>
      <w:pPr>
        <w:pStyle w:val="Heading2"/>
      </w:pPr>
      <w:r>
        <w:t xml:space="preserve">Methodology</w:t>
      </w:r>
    </w:p>
    <w:p>
      <w:pPr>
        <w:pStyle w:val="FirstParagraph"/>
      </w:pPr>
      <w:r>
        <w:t xml:space="preserve">To gather comprehensive data, this study employed a mixed-methods approach. Semi-structured interviews were conducted with 15</w:t>
      </w:r>
      <w:r>
        <w:t xml:space="preserve"> </w:t>
      </w:r>
      <w:r>
        <w:rPr>
          <w:bCs/>
          <w:b/>
        </w:rPr>
        <w:t xml:space="preserve">Baker</w:t>
      </w:r>
      <w:r>
        <w:t xml:space="preserve">s in Kuwait City, alongside observations of their daily operations. Surveys were distributed to 200 customers to assess preferences and perceptions of local bakeries. Additionally, secondary sources such as government reports on the food industry and cultural archives were analyzed. The research was conducted between January 2023 and June 2024, ensuring a thorough understanding of current trends in Kuwait City’s bakery sector.</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Baker</w:t>
      </w:r>
      <w:r>
        <w:t xml:space="preserve">s in Kuwait City face both opportunities and challenges. On one hand, they benefit from strong demand for traditional foods like</w:t>
      </w:r>
      <w:r>
        <w:t xml:space="preserve"> </w:t>
      </w:r>
      <w:r>
        <w:rPr>
          <w:iCs/>
          <w:i/>
        </w:rPr>
        <w:t xml:space="preserve">khubz</w:t>
      </w:r>
      <w:r>
        <w:t xml:space="preserve"> </w:t>
      </w:r>
      <w:r>
        <w:t xml:space="preserve">(flatbread) and</w:t>
      </w:r>
      <w:r>
        <w:t xml:space="preserve"> </w:t>
      </w:r>
      <w:r>
        <w:rPr>
          <w:iCs/>
          <w:i/>
        </w:rPr>
        <w:t xml:space="preserve">mufattah</w:t>
      </w:r>
      <w:r>
        <w:t xml:space="preserve"> </w:t>
      </w:r>
      <w:r>
        <w:t xml:space="preserve">(a breakfast dish). On the other hand, rising costs of ingredients, such as flour and yeast, have pressured profit margins. Notably, 70% of surveyed bakers reported adopting digital tools for order management and marketing to attract younger customers. Cultural preservation emerged as a central theme: many</w:t>
      </w:r>
      <w:r>
        <w:t xml:space="preserve"> </w:t>
      </w:r>
      <w:r>
        <w:rPr>
          <w:bCs/>
          <w:b/>
        </w:rPr>
        <w:t xml:space="preserve">Baker</w:t>
      </w:r>
      <w:r>
        <w:t xml:space="preserve">s emphasized their role in teaching children traditional recipes and maintaining the use of indigenous spices like cumin and cardamom.</w:t>
      </w:r>
    </w:p>
    <w:p>
      <w:pPr>
        <w:pStyle w:val="BodyText"/>
      </w:pPr>
      <w:r>
        <w:t xml:space="preserve">Furthermore, the study identified a growing trend toward fusion baking, where traditional Kuwaiti flavors are combined with international techniques. For example, some bakeries now offer</w:t>
      </w:r>
      <w:r>
        <w:t xml:space="preserve"> </w:t>
      </w:r>
      <w:r>
        <w:rPr>
          <w:iCs/>
          <w:i/>
        </w:rPr>
        <w:t xml:space="preserve">khobz</w:t>
      </w:r>
      <w:r>
        <w:t xml:space="preserve">-based sandwiches with Mediterranean fillings or desserts inspired by European pastries. This adaptability highlights the resilience of</w:t>
      </w:r>
      <w:r>
        <w:t xml:space="preserve"> </w:t>
      </w:r>
      <w:r>
        <w:rPr>
          <w:bCs/>
          <w:b/>
        </w:rPr>
        <w:t xml:space="preserve">Baker</w:t>
      </w:r>
      <w:r>
        <w:t xml:space="preserve">s in Kuwait City as they navigate a competitive market.</w:t>
      </w:r>
    </w:p>
    <w:bookmarkEnd w:id="24"/>
    <w:bookmarkStart w:id="25" w:name="economic-contributions"/>
    <w:p>
      <w:pPr>
        <w:pStyle w:val="Heading2"/>
      </w:pPr>
      <w:r>
        <w:t xml:space="preserve">Economic Contributions</w:t>
      </w:r>
    </w:p>
    <w:p>
      <w:pPr>
        <w:pStyle w:val="FirstParagraph"/>
      </w:pPr>
      <w:r>
        <w:t xml:space="preserve">Beyond cultural preservation, bakers contribute significantly to Kuwait City’s economy. Small and medium-sized bakeries employ hundreds of workers, from apprentices to delivery personnel. According to the Kuwaiti Ministry of Commerce (2023), the food manufacturing sector—including baking—accounts for 15% of the country’s GDP, with Kuwait City being a major hub. Additionally, local bakeries often source ingredients from regional suppliers, supporting agricultural businesses in neighboring Gulf states.</w:t>
      </w:r>
    </w:p>
    <w:bookmarkEnd w:id="25"/>
    <w:bookmarkStart w:id="26" w:name="cultural-significance"/>
    <w:p>
      <w:pPr>
        <w:pStyle w:val="Heading2"/>
      </w:pPr>
      <w:r>
        <w:t xml:space="preserve">Cultural Significance</w:t>
      </w:r>
    </w:p>
    <w:p>
      <w:pPr>
        <w:pStyle w:val="FirstParagraph"/>
      </w:pPr>
      <w:r>
        <w:t xml:space="preserve">In Kuwaiti culture, the</w:t>
      </w:r>
      <w:r>
        <w:t xml:space="preserve"> </w:t>
      </w:r>
      <w:r>
        <w:rPr>
          <w:bCs/>
          <w:b/>
        </w:rPr>
        <w:t xml:space="preserve">Baker</w:t>
      </w:r>
      <w:r>
        <w:t xml:space="preserve"> </w:t>
      </w:r>
      <w:r>
        <w:t xml:space="preserve">is more than a tradesperson—they are a community figure. Bakeries serve as gathering spaces where neighbors exchange news and celebrate milestones. During religious festivals such as Ramadan and Eid, bakers play a critical role in producing items like</w:t>
      </w:r>
      <w:r>
        <w:t xml:space="preserve"> </w:t>
      </w:r>
      <w:r>
        <w:rPr>
          <w:iCs/>
          <w:i/>
        </w:rPr>
        <w:t xml:space="preserve">maamoul</w:t>
      </w:r>
      <w:r>
        <w:t xml:space="preserve"> </w:t>
      </w:r>
      <w:r>
        <w:t xml:space="preserve">(date-filled pastries) that are central to communal feasts. This thesis argues that the</w:t>
      </w:r>
      <w:r>
        <w:t xml:space="preserve"> </w:t>
      </w:r>
      <w:r>
        <w:rPr>
          <w:bCs/>
          <w:b/>
        </w:rPr>
        <w:t xml:space="preserve">Baker</w:t>
      </w:r>
      <w:r>
        <w:t xml:space="preserve">’s craft is an intangible cultural asset, one that deserves recognition and support from both public and private sectors.</w:t>
      </w:r>
    </w:p>
    <w:bookmarkEnd w:id="26"/>
    <w:bookmarkStart w:id="27" w:name="conclusion"/>
    <w:p>
      <w:pPr>
        <w:pStyle w:val="Heading2"/>
      </w:pPr>
      <w:r>
        <w:t xml:space="preserve">Conclusion</w:t>
      </w:r>
    </w:p>
    <w:p>
      <w:pPr>
        <w:pStyle w:val="FirstParagraph"/>
      </w:pPr>
      <w:r>
        <w:t xml:space="preserve">In conclusion, this Master Thesis underscores the multifaceted role of</w:t>
      </w:r>
      <w:r>
        <w:t xml:space="preserve"> </w:t>
      </w:r>
      <w:r>
        <w:rPr>
          <w:bCs/>
          <w:b/>
        </w:rPr>
        <w:t xml:space="preserve">Baker</w:t>
      </w:r>
      <w:r>
        <w:t xml:space="preserve">s in</w:t>
      </w:r>
      <w:r>
        <w:t xml:space="preserve"> </w:t>
      </w:r>
      <w:r>
        <w:rPr>
          <w:bCs/>
          <w:b/>
        </w:rPr>
        <w:t xml:space="preserve">Kuwait Kuwait City</w:t>
      </w:r>
      <w:r>
        <w:t xml:space="preserve">. Their work sustains culinary traditions, drives local economic activity, and fosters social cohesion. As Kuwait City continues to evolve, it is imperative to invest in training programs for bakers and promote policies that protect the heritage of this vital profession. By doing so, the city can honor its past while embracing a sustainable future.</w:t>
      </w:r>
    </w:p>
    <w:bookmarkEnd w:id="27"/>
    <w:bookmarkStart w:id="28" w:name="references"/>
    <w:p>
      <w:pPr>
        <w:pStyle w:val="Heading2"/>
      </w:pPr>
      <w:r>
        <w:t xml:space="preserve">References</w:t>
      </w:r>
    </w:p>
    <w:p>
      <w:pPr>
        <w:numPr>
          <w:ilvl w:val="0"/>
          <w:numId w:val="1001"/>
        </w:numPr>
        <w:pStyle w:val="Compact"/>
      </w:pPr>
      <w:r>
        <w:t xml:space="preserve">Al-Kuwari, M. (2018).</w:t>
      </w:r>
      <w:r>
        <w:t xml:space="preserve"> </w:t>
      </w:r>
      <w:r>
        <w:rPr>
          <w:iCs/>
          <w:i/>
        </w:rPr>
        <w:t xml:space="preserve">Culinary Traditions in Kuwait: A Historical Perspective</w:t>
      </w:r>
      <w:r>
        <w:t xml:space="preserve">. Kuwait University Press.</w:t>
      </w:r>
    </w:p>
    <w:p>
      <w:pPr>
        <w:numPr>
          <w:ilvl w:val="0"/>
          <w:numId w:val="1001"/>
        </w:numPr>
        <w:pStyle w:val="Compact"/>
      </w:pPr>
      <w:r>
        <w:t xml:space="preserve">Al-Mutairi, R. (2020).</w:t>
      </w:r>
      <w:r>
        <w:t xml:space="preserve"> </w:t>
      </w:r>
      <w:r>
        <w:rPr>
          <w:iCs/>
          <w:i/>
        </w:rPr>
        <w:t xml:space="preserve">Bread and Power: The Politics of Food in the Gulf</w:t>
      </w:r>
      <w:r>
        <w:t xml:space="preserve">. Gulf Studies Institute.</w:t>
      </w:r>
    </w:p>
    <w:p>
      <w:pPr>
        <w:numPr>
          <w:ilvl w:val="0"/>
          <w:numId w:val="1001"/>
        </w:numPr>
        <w:pStyle w:val="Compact"/>
      </w:pPr>
      <w:r>
        <w:t xml:space="preserve">Kuwait Ministry of Commerce. (2023).</w:t>
      </w:r>
      <w:r>
        <w:t xml:space="preserve"> </w:t>
      </w:r>
      <w:r>
        <w:rPr>
          <w:iCs/>
          <w:i/>
        </w:rPr>
        <w:t xml:space="preserve">Annual Report on the Food Manufacturing Sector</w:t>
      </w:r>
      <w:r>
        <w:t xml:space="preserve">.</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Kuwait Kuwait City's Economic and Cultural Landscape</dc:title>
  <dc:creator/>
  <dc:language>en</dc:language>
  <cp:keywords/>
  <dcterms:created xsi:type="dcterms:W3CDTF">2026-07-14T05:25:18Z</dcterms:created>
  <dcterms:modified xsi:type="dcterms:W3CDTF">2026-07-14T05:25:18Z</dcterms:modified>
</cp:coreProperties>
</file>

<file path=docProps/custom.xml><?xml version="1.0" encoding="utf-8"?>
<Properties xmlns="http://schemas.openxmlformats.org/officeDocument/2006/custom-properties" xmlns:vt="http://schemas.openxmlformats.org/officeDocument/2006/docPropsVTypes"/>
</file>