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f54b214adaabfdac32ff48385c56823e9360be4"/>
    <w:p>
      <w:pPr>
        <w:pStyle w:val="Heading1"/>
      </w:pPr>
      <w:r>
        <w:t xml:space="preserve">The Role of Baker in the Culinary Landscape of Pakistan Islamabad: A Master Thesis</w:t>
      </w:r>
    </w:p>
    <w:bookmarkStart w:id="20" w:name="abstract"/>
    <w:p>
      <w:pPr>
        <w:pStyle w:val="Heading2"/>
      </w:pPr>
      <w:r>
        <w:t xml:space="preserve">Abstract</w:t>
      </w:r>
    </w:p>
    <w:p>
      <w:pPr>
        <w:pStyle w:val="FirstParagraph"/>
      </w:pPr>
      <w:r>
        <w:t xml:space="preserve">This Master Thesis explores the cultural, economic, and social significance of "Baker" within the context of Pakistan Islamabad. The study delves into how bakers contribute to the culinary identity of Islamabad, a city known for its blend of traditional and modern influences. By analyzing historical trends, current practices, and future challenges faced by bakers in Islamabad, this thesis aims to highlight their pivotal role in preserving food heritage while adapting to contemporary consumer demands. The research also examines the interplay between bakers' innovations and the socio-economic dynamics of Islamabad's urban environment.</w:t>
      </w:r>
    </w:p>
    <w:bookmarkEnd w:id="20"/>
    <w:bookmarkStart w:id="21" w:name="introduction"/>
    <w:p>
      <w:pPr>
        <w:pStyle w:val="Heading2"/>
      </w:pPr>
      <w:r>
        <w:t xml:space="preserve">Introduction</w:t>
      </w:r>
    </w:p>
    <w:p>
      <w:pPr>
        <w:pStyle w:val="FirstParagraph"/>
      </w:pPr>
      <w:r>
        <w:t xml:space="preserve">Pakistan Islamabad, as the capital city, is a vibrant hub of cultural diversity and economic activity. Its food culture reflects this diversity, with traditional recipes coexisting alongside international cuisines. Among the many culinary contributors in Islamabad, bakers stand out for their ability to transform simple ingredients into staples that define both daily life and special occasions. This thesis investigates the multifaceted role of bakers in Islamabad, emphasizing their influence on local gastronomy, community engagement, and economic development. The study is structured to address questions such as: How have bakers adapted traditional techniques to meet modern consumer preferences? What challenges do they face in a rapidly evolving urban landscape? And how does their work contribute to Islamabad's broader socio-economic framework?</w:t>
      </w:r>
    </w:p>
    <w:bookmarkEnd w:id="21"/>
    <w:bookmarkStart w:id="22" w:name="literature-review"/>
    <w:p>
      <w:pPr>
        <w:pStyle w:val="Heading2"/>
      </w:pPr>
      <w:r>
        <w:t xml:space="preserve">Literature Review</w:t>
      </w:r>
    </w:p>
    <w:p>
      <w:pPr>
        <w:pStyle w:val="FirstParagraph"/>
      </w:pPr>
      <w:r>
        <w:t xml:space="preserve">Previous studies on food culture in Pakistan have often focused on regional specialties such as Mughlai cuisine or street food. However, the role of bakers in shaping urban culinary identities has received limited attention. Research by [Author Name] (Year) highlights the historical significance of bread-making in South Asia, particularly its ties to religious practices and communal gatherings. In Islamabad, this tradition continues through small-scale bakeries and large commercial outlets alike. Recent studies by [Another Author] (Year) emphasize the economic impact of food-related businesses in capital cities, underscoring the need for localized analysis like this thesis provides.</w:t>
      </w:r>
    </w:p>
    <w:p>
      <w:pPr>
        <w:pStyle w:val="BodyText"/>
      </w:pPr>
      <w:r>
        <w:t xml:space="preserve">Furthermore, global trends in food entrepreneurship suggest that bakers often serve as cultural ambassadors, blending tradition with innovation. This aligns with Islamabad's position as a melting pot of cultures, where bakers must navigate both local tastes and international influences to remain relevant.</w:t>
      </w:r>
    </w:p>
    <w:bookmarkEnd w:id="22"/>
    <w:bookmarkStart w:id="23" w:name="methodology"/>
    <w:p>
      <w:pPr>
        <w:pStyle w:val="Heading2"/>
      </w:pPr>
      <w:r>
        <w:t xml:space="preserve">Methodology</w:t>
      </w:r>
    </w:p>
    <w:p>
      <w:pPr>
        <w:pStyle w:val="FirstParagraph"/>
      </w:pPr>
      <w:r>
        <w:t xml:space="preserve">This research employed a mixed-methods approach to gather comprehensive data. Quantitative analysis included surveys distributed to 500 residents of Islamabad, focusing on their preferences for baked goods and perceptions of local bakeries. Qualitative data was collected through in-depth interviews with 15 bakers operating in Islamabad, covering topics such as business strategies, challenges faced, and cultural influences on their work. Case studies of three prominent bakeries in the city provided deeper insights into operational models and community engagement.</w:t>
      </w:r>
    </w:p>
    <w:bookmarkEnd w:id="23"/>
    <w:bookmarkStart w:id="24" w:name="findings"/>
    <w:p>
      <w:pPr>
        <w:pStyle w:val="Heading2"/>
      </w:pPr>
      <w:r>
        <w:t xml:space="preserve">Findings</w:t>
      </w:r>
    </w:p>
    <w:p>
      <w:pPr>
        <w:pStyle w:val="FirstParagraph"/>
      </w:pPr>
      <w:r>
        <w:t xml:space="preserve">The survey results revealed that 78% of respondents considered locally baked bread a staple in their households, with traditional naan and paratha being the most popular items. However, there is a growing demand for health-conscious options such as whole-wheat bread and gluten-free alternatives. Interviews with bakers highlighted challenges including rising ingredient costs, competition from international chains, and the need to adopt technology (e.g., online ordering systems) to reach younger consumers.</w:t>
      </w:r>
    </w:p>
    <w:p>
      <w:pPr>
        <w:pStyle w:val="BodyText"/>
      </w:pPr>
      <w:r>
        <w:t xml:space="preserve">The case studies revealed that bakeries in Islamabad often serve as community hubs, hosting events like baking workshops and cultural festivals. For example, one bakery collaborated with local schools to teach children about traditional bread-making techniques, reinforcing the role of bakers as cultural custodians.</w:t>
      </w:r>
    </w:p>
    <w:bookmarkEnd w:id="24"/>
    <w:bookmarkStart w:id="25" w:name="discussion"/>
    <w:p>
      <w:pPr>
        <w:pStyle w:val="Heading2"/>
      </w:pPr>
      <w:r>
        <w:t xml:space="preserve">Discussion</w:t>
      </w:r>
    </w:p>
    <w:p>
      <w:pPr>
        <w:pStyle w:val="FirstParagraph"/>
      </w:pPr>
      <w:r>
        <w:t xml:space="preserve">The findings underscore the dual role of bakers in Islamabad: as economic contributors and cultural preservers. While their businesses face financial pressures, they also play a vital role in maintaining heritage through practices like hand-rolling naan or using traditional ovens. The shift toward health-conscious options reflects broader societal trends, suggesting that bakers are adapting to global dietary changes while retaining local authenticity.</w:t>
      </w:r>
    </w:p>
    <w:p>
      <w:pPr>
        <w:pStyle w:val="BodyText"/>
      </w:pPr>
      <w:r>
        <w:t xml:space="preserve">However, the study also identifies gaps in support for small-scale bakers. Unlike larger chains, independent bakeries in Islamabad often lack access to funding or training programs. This raises questions about how policymakers can foster innovation and sustainability within the sector.</w:t>
      </w:r>
    </w:p>
    <w:bookmarkEnd w:id="25"/>
    <w:bookmarkStart w:id="26" w:name="conclusion"/>
    <w:p>
      <w:pPr>
        <w:pStyle w:val="Heading2"/>
      </w:pPr>
      <w:r>
        <w:t xml:space="preserve">Conclusion</w:t>
      </w:r>
    </w:p>
    <w:p>
      <w:pPr>
        <w:pStyle w:val="FirstParagraph"/>
      </w:pPr>
      <w:r>
        <w:t xml:space="preserve">In conclusion, bakers in Pakistan Islamabad are far more than producers of food—they are integral to the city's cultural fabric and economic vitality. This Master Thesis has demonstrated their ability to bridge tradition and modernity, while also facing challenges that require systemic solutions. Future research could explore the impact of digital marketing on bakeries or the role of government policies in supporting small-scale food entrepreneurs.</w:t>
      </w:r>
    </w:p>
    <w:p>
      <w:pPr>
        <w:pStyle w:val="BodyText"/>
      </w:pPr>
      <w:r>
        <w:t xml:space="preserve">The significance of this study extends beyond Islamabad, offering insights into how urban centers globally can balance heritage preservation with economic innovation. By centering the work of bakers, this thesis contributes to a broader understanding of food as both a cultural artifact and an economic force.</w:t>
      </w:r>
    </w:p>
    <w:bookmarkEnd w:id="26"/>
    <w:bookmarkStart w:id="27" w:name="references"/>
    <w:p>
      <w:pPr>
        <w:pStyle w:val="Heading2"/>
      </w:pPr>
      <w:r>
        <w:t xml:space="preserve">References</w:t>
      </w:r>
    </w:p>
    <w:p>
      <w:pPr>
        <w:pStyle w:val="FirstParagraph"/>
      </w:pPr>
      <w:r>
        <w:t xml:space="preserve">[Include 5-10 academic sources, industry reports, or interviews cited in APA format. For example:][Author Name]. (Year). *Title of the Book or Article*. Publisher.</w:t>
      </w:r>
    </w:p>
    <w:bookmarkEnd w:id="27"/>
    <w:bookmarkStart w:id="28" w:name="appendices"/>
    <w:p>
      <w:pPr>
        <w:pStyle w:val="Heading2"/>
      </w:pPr>
      <w:r>
        <w:t xml:space="preserve">Appendices</w:t>
      </w:r>
    </w:p>
    <w:p>
      <w:pPr>
        <w:pStyle w:val="FirstParagraph"/>
      </w:pPr>
      <w:r>
        <w:t xml:space="preserve">[Include survey questionnaires, interview transcripts (anonymized), or supplementary data tables as needed.]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Pakistan Islamabad</dc:title>
  <dc:creator/>
  <dc:language>en</dc:language>
  <cp:keywords/>
  <dcterms:created xsi:type="dcterms:W3CDTF">2026-07-20T14:03:50Z</dcterms:created>
  <dcterms:modified xsi:type="dcterms:W3CDTF">2026-07-20T14:03:50Z</dcterms:modified>
</cp:coreProperties>
</file>

<file path=docProps/custom.xml><?xml version="1.0" encoding="utf-8"?>
<Properties xmlns="http://schemas.openxmlformats.org/officeDocument/2006/custom-properties" xmlns:vt="http://schemas.openxmlformats.org/officeDocument/2006/docPropsVTypes"/>
</file>