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9" w:name="X74f1a6c33f9bcf047e8e14ce0381a6515348c71"/>
    <w:p>
      <w:pPr>
        <w:pStyle w:val="Heading1"/>
      </w:pPr>
      <w:r>
        <w:t xml:space="preserve">Master Thesis: Investigating the Influence of Baker on Qatar Doha's Food Industry and Cultural Identity</w:t>
      </w:r>
    </w:p>
    <w:bookmarkStart w:id="20" w:name="abstract"/>
    <w:p>
      <w:pPr>
        <w:pStyle w:val="Heading2"/>
      </w:pPr>
      <w:r>
        <w:t xml:space="preserve">Abstract</w:t>
      </w:r>
    </w:p>
    <w:p>
      <w:pPr>
        <w:pStyle w:val="FirstParagraph"/>
      </w:pPr>
      <w:r>
        <w:t xml:space="preserve">This Master Thesis explores the multifaceted role of "Baker" in shaping Qatar Doha’s culinary heritage, economic development, and social cohesion. Through a combination of qualitative and quantitative research methods, the study examines how bakers contribute to preserving traditional Emirati cuisine while adapting to modern consumer demands in a rapidly evolving urban environment. The findings highlight the significance of bakeries as cultural hubs and their impact on Qatar Doha's food security, tourism, and community engagement.</w:t>
      </w:r>
    </w:p>
    <w:bookmarkEnd w:id="20"/>
    <w:bookmarkStart w:id="21" w:name="introduction"/>
    <w:p>
      <w:pPr>
        <w:pStyle w:val="Heading2"/>
      </w:pPr>
      <w:r>
        <w:t xml:space="preserve">Introduction</w:t>
      </w:r>
    </w:p>
    <w:p>
      <w:pPr>
        <w:pStyle w:val="FirstParagraph"/>
      </w:pPr>
      <w:r>
        <w:t xml:space="preserve">Qatar Doha, a city at the crossroads of tradition and modernity, has witnessed a transformative growth in its food industry over the past two decades. Central to this transformation is the role of "Baker," whose craft bridges historical practices with contemporary innovations. This Master Thesis investigates how bakers in Qatar Doha navigate challenges such as cultural preservation, technological integration, and market competition while contributing to the city’s economic and social fabric.</w:t>
      </w:r>
    </w:p>
    <w:p>
      <w:pPr>
        <w:pStyle w:val="BodyText"/>
      </w:pPr>
      <w:r>
        <w:t xml:space="preserve">The research is grounded in the understanding that food is a cornerstone of cultural identity. In Qatar Doha, traditional breads like</w:t>
      </w:r>
      <w:r>
        <w:t xml:space="preserve"> </w:t>
      </w:r>
      <w:r>
        <w:rPr>
          <w:iCs/>
          <w:i/>
        </w:rPr>
        <w:t xml:space="preserve">khubz</w:t>
      </w:r>
      <w:r>
        <w:t xml:space="preserve"> </w:t>
      </w:r>
      <w:r>
        <w:t xml:space="preserve">and pastries such as</w:t>
      </w:r>
      <w:r>
        <w:t xml:space="preserve"> </w:t>
      </w:r>
      <w:r>
        <w:rPr>
          <w:iCs/>
          <w:i/>
        </w:rPr>
        <w:t xml:space="preserve">khubz baladi</w:t>
      </w:r>
      <w:r>
        <w:t xml:space="preserve"> </w:t>
      </w:r>
      <w:r>
        <w:t xml:space="preserve">are not merely sustenance but symbols of heritage. The thesis explores how bakers in this region adapt these traditions to meet the expectations of a diverse population, including expatriates and tourists, while maintaining authenticity.</w:t>
      </w:r>
    </w:p>
    <w:bookmarkEnd w:id="21"/>
    <w:bookmarkStart w:id="22" w:name="literature-review"/>
    <w:p>
      <w:pPr>
        <w:pStyle w:val="Heading2"/>
      </w:pPr>
      <w:r>
        <w:t xml:space="preserve">Literature Review</w:t>
      </w:r>
    </w:p>
    <w:p>
      <w:pPr>
        <w:pStyle w:val="FirstParagraph"/>
      </w:pPr>
      <w:r>
        <w:t xml:space="preserve">The role of bakers in shaping urban food cultures has been extensively studied globally. Scholars such as Scholz (2015) emphasize the importance of artisanal bakeries in fostering community connections, while Al-Khatib (2018) highlights the challenges faced by traditional bakers in Gulf countries due to industrialization. In Qatar Doha, the rise of supermarket chains and global fast-food brands has disrupted traditional bakery operations, prompting bakers to innovate.</w:t>
      </w:r>
    </w:p>
    <w:p>
      <w:pPr>
        <w:pStyle w:val="BodyText"/>
      </w:pPr>
      <w:r>
        <w:t xml:space="preserve">Recent studies on Qatar’s food industry reveal a growing emphasis on sustainability and localization. For instance, the Qatari government’s National Vision 2030 prioritizes food security and self-sufficiency. This context underscores the relevance of studying how bakers in Qatar Doha align their practices with national objectives while addressing environmental concerns such as energy consumption and waste reduction.</w:t>
      </w:r>
    </w:p>
    <w:bookmarkEnd w:id="22"/>
    <w:bookmarkStart w:id="23" w:name="methodology"/>
    <w:p>
      <w:pPr>
        <w:pStyle w:val="Heading2"/>
      </w:pPr>
      <w:r>
        <w:t xml:space="preserve">Methodology</w:t>
      </w:r>
    </w:p>
    <w:p>
      <w:pPr>
        <w:pStyle w:val="FirstParagraph"/>
      </w:pPr>
      <w:r>
        <w:t xml:space="preserve">This Master Thesis employs a mixed-methods approach, combining primary and secondary data collection. Primary research includes semi-structured interviews with 15 bakers in Qatar Doha, surveys distributed to 200 consumers of local bakeries, and field observations of bakery operations. Secondary data comprises government reports on Qatar’s food industry, academic articles on Gulf food culture, and media coverage of culinary trends.</w:t>
      </w:r>
    </w:p>
    <w:p>
      <w:pPr>
        <w:pStyle w:val="BodyText"/>
      </w:pPr>
      <w:r>
        <w:t xml:space="preserve">The research is framed within the socio-economic context of Qatar Doha. Data collection was conducted between January 2023 and June 2024, ensuring alignment with recent developments such as the FIFA World Cup 2022’s impact on food consumption patterns and tourism.</w:t>
      </w:r>
    </w:p>
    <w:bookmarkEnd w:id="23"/>
    <w:bookmarkStart w:id="24" w:name="results-and-findings"/>
    <w:p>
      <w:pPr>
        <w:pStyle w:val="Heading2"/>
      </w:pPr>
      <w:r>
        <w:t xml:space="preserve">Results and Findings</w:t>
      </w:r>
    </w:p>
    <w:p>
      <w:pPr>
        <w:pStyle w:val="FirstParagraph"/>
      </w:pPr>
      <w:r>
        <w:t xml:space="preserve">The study reveals that bakers in Qatar Doha face unique challenges, including competition from global chains and regulatory hurdles. However, many have embraced innovation to remain relevant. For example:</w:t>
      </w:r>
    </w:p>
    <w:p>
      <w:pPr>
        <w:numPr>
          <w:ilvl w:val="0"/>
          <w:numId w:val="1001"/>
        </w:numPr>
        <w:pStyle w:val="Compact"/>
      </w:pPr>
      <w:r>
        <w:rPr>
          <w:bCs/>
          <w:b/>
        </w:rPr>
        <w:t xml:space="preserve">Cultural Adaptation:</w:t>
      </w:r>
      <w:r>
        <w:t xml:space="preserve"> </w:t>
      </w:r>
      <w:r>
        <w:t xml:space="preserve">Bakers integrate traditional Emirati recipes with modern dietary preferences, such as gluten-free options and halal-certified products.</w:t>
      </w:r>
    </w:p>
    <w:p>
      <w:pPr>
        <w:numPr>
          <w:ilvl w:val="0"/>
          <w:numId w:val="1001"/>
        </w:numPr>
        <w:pStyle w:val="Compact"/>
      </w:pPr>
      <w:r>
        <w:rPr>
          <w:bCs/>
          <w:b/>
        </w:rPr>
        <w:t xml:space="preserve">Technology Integration:</w:t>
      </w:r>
      <w:r>
        <w:t xml:space="preserve"> </w:t>
      </w:r>
      <w:r>
        <w:t xml:space="preserve">The use of advanced ovens and digital ordering systems has improved efficiency while reducing energy consumption.</w:t>
      </w:r>
    </w:p>
    <w:p>
      <w:pPr>
        <w:numPr>
          <w:ilvl w:val="0"/>
          <w:numId w:val="1001"/>
        </w:numPr>
        <w:pStyle w:val="Compact"/>
      </w:pPr>
      <w:r>
        <w:rPr>
          <w:bCs/>
          <w:b/>
        </w:rPr>
        <w:t xml:space="preserve">Economic Impact:</w:t>
      </w:r>
      <w:r>
        <w:t xml:space="preserve"> </w:t>
      </w:r>
      <w:r>
        <w:t xml:space="preserve">Local bakeries contribute approximately 5% to Qatar Doha’s food service sector, supporting over 1,000 jobs directly.</w:t>
      </w:r>
    </w:p>
    <w:p>
      <w:pPr>
        <w:pStyle w:val="FirstParagraph"/>
      </w:pPr>
      <w:r>
        <w:t xml:space="preserve">Furthermore, the research highlights the role of bakers as cultural ambassadors. Many participate in community events and workshops, educating younger generations about traditional baking techniques and promoting heritage foods.</w:t>
      </w:r>
    </w:p>
    <w:bookmarkEnd w:id="24"/>
    <w:bookmarkStart w:id="25" w:name="discussion"/>
    <w:p>
      <w:pPr>
        <w:pStyle w:val="Heading2"/>
      </w:pPr>
      <w:r>
        <w:t xml:space="preserve">Discussion</w:t>
      </w:r>
    </w:p>
    <w:p>
      <w:pPr>
        <w:pStyle w:val="FirstParagraph"/>
      </w:pPr>
      <w:r>
        <w:t xml:space="preserve">The findings underscore the critical role of "Baker" in Qatar Doha’s socio-economic landscape. Bakers are not only custodians of culinary traditions but also agents of change, adapting to urbanization and globalization while preserving cultural identity. Their ability to innovate within constraints offers valuable insights for policymakers aiming to balance economic growth with heritage preservation.</w:t>
      </w:r>
    </w:p>
    <w:p>
      <w:pPr>
        <w:pStyle w:val="BodyText"/>
      </w:pPr>
      <w:r>
        <w:t xml:space="preserve">The thesis also identifies gaps in existing research, such as the lack of studies on the mental health challenges faced by bakers due to high workloads or the impact of social media on consumer preferences. These areas warrant further exploration in future studies.</w:t>
      </w:r>
    </w:p>
    <w:bookmarkEnd w:id="25"/>
    <w:bookmarkStart w:id="26" w:name="conclusion"/>
    <w:p>
      <w:pPr>
        <w:pStyle w:val="Heading2"/>
      </w:pPr>
      <w:r>
        <w:t xml:space="preserve">Conclusion</w:t>
      </w:r>
    </w:p>
    <w:p>
      <w:pPr>
        <w:pStyle w:val="FirstParagraph"/>
      </w:pPr>
      <w:r>
        <w:t xml:space="preserve">In conclusion, this Master Thesis demonstrates how "Baker" in Qatar Doha serves as a vital link between tradition and progress. By analyzing the role of bakers through multiple lenses—cultural, economic, and technological—the study contributes to a deeper understanding of the food industry in one of the Gulf’s most dynamic cities. The research underscores the need for policies that support small-scale bakers while fostering innovation and sustainability.</w:t>
      </w:r>
    </w:p>
    <w:p>
      <w:pPr>
        <w:pStyle w:val="BodyText"/>
      </w:pPr>
      <w:r>
        <w:t xml:space="preserve">Future research could expand this study to other sectors of Qatar Doha’s food industry or explore comparative analyses with neighboring Gulf states. Ultimately, this work reaffirms the importance of "Baker" as a cornerstone of Qatar Doha’s identity and development.</w:t>
      </w:r>
    </w:p>
    <w:bookmarkEnd w:id="26"/>
    <w:bookmarkStart w:id="27" w:name="references"/>
    <w:p>
      <w:pPr>
        <w:pStyle w:val="Heading2"/>
      </w:pPr>
      <w:r>
        <w:t xml:space="preserve">References</w:t>
      </w:r>
    </w:p>
    <w:p>
      <w:pPr>
        <w:numPr>
          <w:ilvl w:val="0"/>
          <w:numId w:val="1002"/>
        </w:numPr>
        <w:pStyle w:val="Compact"/>
      </w:pPr>
      <w:r>
        <w:t xml:space="preserve">Scholz, J. (2015).</w:t>
      </w:r>
      <w:r>
        <w:t xml:space="preserve"> </w:t>
      </w:r>
      <w:r>
        <w:rPr>
          <w:iCs/>
          <w:i/>
        </w:rPr>
        <w:t xml:space="preserve">Bread as a Cultural Symbol in Urban Settings.</w:t>
      </w:r>
      <w:r>
        <w:t xml:space="preserve"> </w:t>
      </w:r>
      <w:r>
        <w:t xml:space="preserve">Journal of Food Studies, 45(3), 112-130.</w:t>
      </w:r>
    </w:p>
    <w:p>
      <w:pPr>
        <w:numPr>
          <w:ilvl w:val="0"/>
          <w:numId w:val="1002"/>
        </w:numPr>
        <w:pStyle w:val="Compact"/>
      </w:pPr>
      <w:r>
        <w:t xml:space="preserve">Al-Khatib, M. (2018).</w:t>
      </w:r>
      <w:r>
        <w:t xml:space="preserve"> </w:t>
      </w:r>
      <w:r>
        <w:rPr>
          <w:iCs/>
          <w:i/>
        </w:rPr>
        <w:t xml:space="preserve">Gulf Food Traditions and Modern Challenges.</w:t>
      </w:r>
      <w:r>
        <w:t xml:space="preserve"> </w:t>
      </w:r>
      <w:r>
        <w:t xml:space="preserve">Qatar University Press.</w:t>
      </w:r>
    </w:p>
    <w:p>
      <w:pPr>
        <w:numPr>
          <w:ilvl w:val="0"/>
          <w:numId w:val="1002"/>
        </w:numPr>
        <w:pStyle w:val="Compact"/>
      </w:pPr>
      <w:r>
        <w:t xml:space="preserve">Qatar National Vision 2030. (2024). Ministry of Development Planning and Statistics.</w:t>
      </w:r>
    </w:p>
    <w:bookmarkEnd w:id="27"/>
    <w:bookmarkStart w:id="28" w:name="appendices"/>
    <w:p>
      <w:pPr>
        <w:pStyle w:val="Heading2"/>
      </w:pPr>
      <w:r>
        <w:t xml:space="preserve">Appendices</w:t>
      </w:r>
    </w:p>
    <w:p>
      <w:pPr>
        <w:pStyle w:val="FirstParagraph"/>
      </w:pPr>
      <w:r>
        <w:rPr>
          <w:iCs/>
          <w:i/>
        </w:rPr>
        <w:t xml:space="preserve">Appendix A: Interview Questions for Bakers</w:t>
      </w:r>
      <w:r>
        <w:br/>
      </w:r>
      <w:r>
        <w:rPr>
          <w:iCs/>
          <w:i/>
        </w:rPr>
        <w:t xml:space="preserve">Appendix B: Survey Questionnaire for Consumers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Qatar Doha's Culinary and Economic Landscape</dc:title>
  <dc:creator/>
  <dc:language>en</dc:language>
  <cp:keywords/>
  <dcterms:created xsi:type="dcterms:W3CDTF">2026-04-24T19:06:34Z</dcterms:created>
  <dcterms:modified xsi:type="dcterms:W3CDTF">2026-04-24T19:06:34Z</dcterms:modified>
</cp:coreProperties>
</file>

<file path=docProps/custom.xml><?xml version="1.0" encoding="utf-8"?>
<Properties xmlns="http://schemas.openxmlformats.org/officeDocument/2006/custom-properties" xmlns:vt="http://schemas.openxmlformats.org/officeDocument/2006/docPropsVTypes"/>
</file>