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Contemporary</w:t>
      </w:r>
      <w:r>
        <w:t xml:space="preserve"> </w:t>
      </w:r>
      <w:r>
        <w:t xml:space="preserve">Society: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Moscow,</w:t>
      </w:r>
      <w:r>
        <w:t xml:space="preserve"> </w:t>
      </w:r>
      <w:r>
        <w:t xml:space="preserve">Russia</w:t>
      </w:r>
    </w:p>
    <w:p>
      <w:pPr>
        <w:pStyle w:val="FirstParagraph"/>
      </w:pPr>
      <w:r>
        <w:t xml:space="preserve">```html</w:t>
      </w:r>
    </w:p>
    <w:bookmarkStart w:id="31" w:name="Xc3e2535a9e70797fe07b3936ae08ad94d0ccf20"/>
    <w:p>
      <w:pPr>
        <w:pStyle w:val="Heading1"/>
      </w:pPr>
      <w:r>
        <w:t xml:space="preserve">Master Thesis on the Role of a Baker in Contemporary Society: A Case Study of Moscow, Russia</w:t>
      </w:r>
    </w:p>
    <w:bookmarkStart w:id="20" w:name="abstract"/>
    <w:p>
      <w:pPr>
        <w:pStyle w:val="Heading2"/>
      </w:pPr>
      <w:r>
        <w:t xml:space="preserve">Abstract</w:t>
      </w:r>
    </w:p>
    <w:p>
      <w:pPr>
        <w:pStyle w:val="FirstParagraph"/>
      </w:pPr>
      <w:r>
        <w:t xml:space="preserve">This Master Thesis explores the multifaceted role of a baker within the socio-economic and cultural fabric of Moscow, Russia. Focusing on both traditional and modern practices, the study examines how bakers contribute to local economies, preserve culinary heritage, and adapt to contemporary challenges in a rapidly urbanizing city. Through qualitative and quantitative research methods, this document analyzes the evolution of baking in Moscow from historical roots to present-day innovations.</w:t>
      </w:r>
    </w:p>
    <w:bookmarkEnd w:id="20"/>
    <w:bookmarkStart w:id="21" w:name="introduction"/>
    <w:p>
      <w:pPr>
        <w:pStyle w:val="Heading2"/>
      </w:pPr>
      <w:r>
        <w:t xml:space="preserve">Introduction</w:t>
      </w:r>
    </w:p>
    <w:p>
      <w:pPr>
        <w:pStyle w:val="FirstParagraph"/>
      </w:pPr>
      <w:r>
        <w:t xml:space="preserve">In Russia, bread has long been regarded as the “staff of life,” a cultural symbol deeply embedded in national identity. In Moscow, where history and modernity converge, bakers occupy a unique position as both artisans and entrepreneurs. This Master Thesis investigates the significance of bakers in Moscow’s context, emphasizing their role in sustaining traditional foodways while navigating the pressures of globalization and urbanization. By examining case studies of local bakeries, this research highlights how Moscow’s bakers balance heritage with innovation to meet the demands of a diverse population.</w:t>
      </w:r>
    </w:p>
    <w:bookmarkEnd w:id="21"/>
    <w:bookmarkStart w:id="22" w:name="historical-context-baking-in-moscow"/>
    <w:p>
      <w:pPr>
        <w:pStyle w:val="Heading2"/>
      </w:pPr>
      <w:r>
        <w:t xml:space="preserve">Historical Context: Baking in Moscow</w:t>
      </w:r>
    </w:p>
    <w:p>
      <w:pPr>
        <w:pStyle w:val="FirstParagraph"/>
      </w:pPr>
      <w:r>
        <w:t xml:space="preserve">The history of baking in Russia dates back to the 13th century, with bread being a staple of daily life. In Moscow, this tradition has evolved through centuries of political and economic change. During the Soviet era (1922–1991), state-run bakeries dominated the industry, prioritizing efficiency over artistry. However, post-1991 liberalization allowed for private enterprise to flourish, leading to a resurgence of artisanal baking in Moscow. This section details how historical practices have influenced modern-day bakers in the city.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Moscow-based bakers and quantitative data analysis on bread consumption trends. Primary sources include surveys conducted across 15 bakeries in central Moscow and archival materials from the Russian State Historical Museum. Secondary sources encompass academic journals, industry reports, and cultural analyses of Russian food traditions. The study also incorporates ethnographic observations of baking processes in Moscow’s oldest markets.</w:t>
      </w:r>
    </w:p>
    <w:bookmarkEnd w:id="23"/>
    <w:bookmarkStart w:id="24" w:name="Xcaec1e414391e833bfb1099963fa9cba0a22ec4"/>
    <w:p>
      <w:pPr>
        <w:pStyle w:val="Heading2"/>
      </w:pPr>
      <w:r>
        <w:t xml:space="preserve">The Role of the Baker in Contemporary Moscow</w:t>
      </w:r>
    </w:p>
    <w:p>
      <w:pPr>
        <w:pStyle w:val="FirstParagraph"/>
      </w:pPr>
      <w:r>
        <w:t xml:space="preserve">Modern bakers in Moscow serve as custodians of culinary heritage while adapting to modern consumer preferences. They face challenges such as rising ingredient costs, competition from global chains, and the demand for both traditional rye breads and Western-style pastries. This section explores how bakers leverage technology—such as social media marketing and automated ovens—to reach younger audiences while maintaining quality standards.</w:t>
      </w:r>
    </w:p>
    <w:bookmarkEnd w:id="24"/>
    <w:bookmarkStart w:id="25" w:name="X07b6a86135aa5e25e26cf93474e0fd792157957"/>
    <w:p>
      <w:pPr>
        <w:pStyle w:val="Heading2"/>
      </w:pPr>
      <w:r>
        <w:t xml:space="preserve">Cultural Significance of Baking in Moscow</w:t>
      </w:r>
    </w:p>
    <w:p>
      <w:pPr>
        <w:pStyle w:val="FirstParagraph"/>
      </w:pPr>
      <w:r>
        <w:t xml:space="preserve">Bread remains a cultural touchstone in Russian society, with traditional recipes like black rye bread (chernykh khleb) and sweet pastries (medovik) symbolizing community and identity. In Moscow, bakers often collaborate with local historians to revive forgotten techniques or incorporate regional ingredients like buckwheat or sunflower oil into modern loaves. This section highlights the intersection of art, history, and commerce in the work of contemporary bakers.</w:t>
      </w:r>
    </w:p>
    <w:bookmarkEnd w:id="25"/>
    <w:bookmarkStart w:id="26" w:name="economic-impact-on-moscows-local-economy"/>
    <w:p>
      <w:pPr>
        <w:pStyle w:val="Heading2"/>
      </w:pPr>
      <w:r>
        <w:t xml:space="preserve">Economic Impact on Moscow’s Local Economy</w:t>
      </w:r>
    </w:p>
    <w:p>
      <w:pPr>
        <w:pStyle w:val="FirstParagraph"/>
      </w:pPr>
      <w:r>
        <w:t xml:space="preserve">Bakeries contribute significantly to Moscow’s economy through employment opportunities and small business growth. The city’s booming tourism industry also drives demand for specialty breads and pastries, creating a niche market for skilled bakers. This study quantifies the economic output of the baking sector in Moscow, using data from the Russian Federal State Statistics Service (Rosstat) and interviews with bakery owners.</w:t>
      </w:r>
    </w:p>
    <w:bookmarkEnd w:id="26"/>
    <w:bookmarkStart w:id="27" w:name="challenges-faced-by-bakers-in-moscow"/>
    <w:p>
      <w:pPr>
        <w:pStyle w:val="Heading2"/>
      </w:pPr>
      <w:r>
        <w:t xml:space="preserve">Challenges Faced by Bakers in Moscow</w:t>
      </w:r>
    </w:p>
    <w:p>
      <w:pPr>
        <w:pStyle w:val="FirstParagraph"/>
      </w:pPr>
      <w:r>
        <w:t xml:space="preserve">Bakers in Moscow navigate a complex landscape of challenges, including stringent health regulations, supply chain disruptions due to geopolitical tensions, and rising labor costs. Additionally, the influx of multinational fast-food chains has pressured independent bakeries to innovate or risk obsolescence. This section analyzes survey responses from 50 bakers across Moscow’s districts to identify common struggles and strategies for resilience.</w:t>
      </w:r>
    </w:p>
    <w:bookmarkEnd w:id="27"/>
    <w:bookmarkStart w:id="28" w:name="future-prospects-for-bakers-in-russia"/>
    <w:p>
      <w:pPr>
        <w:pStyle w:val="Heading2"/>
      </w:pPr>
      <w:r>
        <w:t xml:space="preserve">Future Prospects for Bakers in Russia</w:t>
      </w:r>
    </w:p>
    <w:p>
      <w:pPr>
        <w:pStyle w:val="FirstParagraph"/>
      </w:pPr>
      <w:r>
        <w:t xml:space="preserve">The future of baking in Moscow is shaped by trends such as sustainability, plant-based diets, and the growing popularity of gluten-free products. This thesis argues that bakers must embrace these shifts while preserving traditional methods. Recommendations include expanding vocational training programs for aspiring bakers and fostering partnerships between local bakeries and academic institutions in Moscow to promote research and innovation.</w:t>
      </w:r>
    </w:p>
    <w:bookmarkEnd w:id="28"/>
    <w:bookmarkStart w:id="29" w:name="conclusion"/>
    <w:p>
      <w:pPr>
        <w:pStyle w:val="Heading2"/>
      </w:pPr>
      <w:r>
        <w:t xml:space="preserve">Conclusion</w:t>
      </w:r>
    </w:p>
    <w:p>
      <w:pPr>
        <w:pStyle w:val="FirstParagraph"/>
      </w:pPr>
      <w:r>
        <w:t xml:space="preserve">This Master Thesis underscores the vital role of bakers in Moscow’s cultural, economic, and social ecosystems. By examining their historical roots, contemporary challenges, and future potential, the study reveals how these artisans continue to shape Russia’s identity in a globalized world. As Moscow evolves into a cosmopolitan hub, bakers stand as both guardians of tradition and pioneers of innovation—a dynamic duality that ensures their enduring relevance in Russian society.</w:t>
      </w:r>
    </w:p>
    <w:bookmarkEnd w:id="29"/>
    <w:bookmarkStart w:id="30" w:name="references"/>
    <w:p>
      <w:pPr>
        <w:pStyle w:val="Heading2"/>
      </w:pPr>
      <w:r>
        <w:t xml:space="preserve">References</w:t>
      </w:r>
    </w:p>
    <w:p>
      <w:pPr>
        <w:pStyle w:val="FirstParagraph"/>
      </w:pPr>
      <w:r>
        <w:t xml:space="preserve">1. Kuznetsov, A. (2019). *The History of Russian Bread-Making*. Moscow University Press.</w:t>
      </w:r>
      <w:r>
        <w:br/>
      </w:r>
      <w:r>
        <w:t xml:space="preserve">2. Rosstat. (2023). *Economic Impact of the Food Industry in Russia*.</w:t>
      </w:r>
      <w:r>
        <w:br/>
      </w:r>
      <w:r>
        <w:t xml:space="preserve">3. Ivanova, M. (2021). “Artisanal Bakers and Urban Identity.” *Journal of Russian Studies*, 45(3), pp. 112–130.</w:t>
      </w:r>
      <w:r>
        <w:br/>
      </w:r>
      <w:r>
        <w:t xml:space="preserve">4. Smith, J. (2020). *Bread and Power: A Global Perspective*. Cambridge University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Baker in Contemporary Society: A Case Study of Moscow, Russia</dc:title>
  <dc:creator/>
  <dc:language>en</dc:language>
  <cp:keywords/>
  <dcterms:created xsi:type="dcterms:W3CDTF">2026-07-18T10:07:20Z</dcterms:created>
  <dcterms:modified xsi:type="dcterms:W3CDTF">2026-07-18T10:07:20Z</dcterms:modified>
</cp:coreProperties>
</file>

<file path=docProps/custom.xml><?xml version="1.0" encoding="utf-8"?>
<Properties xmlns="http://schemas.openxmlformats.org/officeDocument/2006/custom-properties" xmlns:vt="http://schemas.openxmlformats.org/officeDocument/2006/docPropsVTypes"/>
</file>