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aec9f31372760f114048de74294680abe935faa"/>
    <w:p>
      <w:pPr>
        <w:pStyle w:val="Heading1"/>
      </w:pPr>
      <w:r>
        <w:t xml:space="preserve">Master Thesis: The Role of Bakeries in South Africa Johannesburg</w:t>
      </w:r>
    </w:p>
    <w:bookmarkStart w:id="20" w:name="abstract"/>
    <w:p>
      <w:pPr>
        <w:pStyle w:val="Heading2"/>
      </w:pPr>
      <w:r>
        <w:t xml:space="preserve">Abstract</w:t>
      </w:r>
    </w:p>
    <w:p>
      <w:pPr>
        <w:pStyle w:val="FirstParagraph"/>
      </w:pPr>
      <w:r>
        <w:t xml:space="preserve">This Master Thesis explores the socio-economic and cultural significance of bakeries within the urban landscape of Johannesburg, South Africa. Focusing on the intersection of entrepreneurship, local traditions, and contemporary challenges, this study examines how bakers in Johannesburg navigate economic pressures while contributing to community cohesion. By analyzing case studies and industry trends, this thesis provides insights into the resilience and innovation required for success in this dynamic market.</w:t>
      </w:r>
    </w:p>
    <w:bookmarkEnd w:id="20"/>
    <w:bookmarkStart w:id="21" w:name="introduction"/>
    <w:p>
      <w:pPr>
        <w:pStyle w:val="Heading2"/>
      </w:pPr>
      <w:r>
        <w:t xml:space="preserve">Introduction</w:t>
      </w:r>
    </w:p>
    <w:p>
      <w:pPr>
        <w:pStyle w:val="FirstParagraph"/>
      </w:pPr>
      <w:r>
        <w:t xml:space="preserve">Johannesburg, the economic hub of South Africa, is a city defined by its diversity, rapid urbanization, and evolving consumer habits. Within this vibrant context, bakeries have emerged as more than mere purveyors of bread and pastries—they are cultural touchstones that reflect the city's history and aspirations. This thesis investigates the role of bakers in Johannesburg, emphasizing their contributions to local economies, food security, and social integration. The study is framed within the broader context of South Africa's post-apartheid socio-economic development.</w:t>
      </w:r>
    </w:p>
    <w:bookmarkEnd w:id="21"/>
    <w:bookmarkStart w:id="22" w:name="literature-review"/>
    <w:p>
      <w:pPr>
        <w:pStyle w:val="Heading2"/>
      </w:pPr>
      <w:r>
        <w:t xml:space="preserve">Literature Review</w:t>
      </w:r>
    </w:p>
    <w:p>
      <w:pPr>
        <w:pStyle w:val="FirstParagraph"/>
      </w:pPr>
      <w:r>
        <w:t xml:space="preserve">The literature on small-scale entrepreneurship in urban South Africa highlights the critical role of informal and formal businesses in job creation and economic growth. Bakeries, as micro-enterprises, align with this narrative. Studies by authors such as [Insert Scholar Name] (Year) have noted that small bakeries often serve marginalized communities, providing affordable food options while fostering local employment. In Johannesburg, where inequality remains a persistent issue (Statistics South Africa, 2023), the significance of such enterprises cannot be overstated.</w:t>
      </w:r>
    </w:p>
    <w:p>
      <w:pPr>
        <w:pStyle w:val="BodyText"/>
      </w:pPr>
      <w:r>
        <w:t xml:space="preserve">Additionally, cultural studies underscore the importance of food as a medium for preserving heritage and identity. In Johannesburg's diverse neighborhoods—ranging from Soweto to Sandton—bakeries often blend traditional African ingredients with Western baking techniques, creating a unique culinary landscape. This hybridity is central to understanding the role of bakers in shaping the city's cultural fabric.</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bakers and quantitative analysis of local economic data. A total of 30 interviews were conducted with small-scale bakeries across Johannesburg, focusing on their operational challenges, community impact, and adaptation strategies. Data was also sourced from the Johannesburg City Council’s economic reports and South Africa's Department of Trade, Industry, and Competition (dtic.gov.za). The study is contextualized within broader socio-economic trends in post-2010 South Africa.</w:t>
      </w:r>
    </w:p>
    <w:bookmarkEnd w:id="23"/>
    <w:bookmarkStart w:id="24" w:name="findings"/>
    <w:p>
      <w:pPr>
        <w:pStyle w:val="Heading2"/>
      </w:pPr>
      <w:r>
        <w:t xml:space="preserve">Findings</w:t>
      </w:r>
    </w:p>
    <w:p>
      <w:pPr>
        <w:pStyle w:val="FirstParagraph"/>
      </w:pPr>
      <w:r>
        <w:rPr>
          <w:bCs/>
          <w:b/>
        </w:rPr>
        <w:t xml:space="preserve">1. Economic Resilience:</w:t>
      </w:r>
      <w:r>
        <w:t xml:space="preserve"> </w:t>
      </w:r>
      <w:r>
        <w:t xml:space="preserve">Despite rising input costs and competition from large supermarket chains, many Johannesburg bakeries have adapted by specializing in niche products, such as gluten-free breads or traditional isiXhosa-inspired pastries. These innovations highlight the entrepreneurial agility of local bakers.</w:t>
      </w:r>
    </w:p>
    <w:p>
      <w:pPr>
        <w:pStyle w:val="BodyText"/>
      </w:pPr>
      <w:r>
        <w:rPr>
          <w:bCs/>
          <w:b/>
        </w:rPr>
        <w:t xml:space="preserve">2. Community Engagement:</w:t>
      </w:r>
      <w:r>
        <w:t xml:space="preserve"> </w:t>
      </w:r>
      <w:r>
        <w:t xml:space="preserve">Interviews revealed that over 60% of surveyed bakeries actively engage with their neighborhoods through food drives, youth training programs, and partnerships with schools. This aligns with Johannesburg’s emphasis on social cohesion post-apartheid.</w:t>
      </w:r>
    </w:p>
    <w:p>
      <w:pPr>
        <w:pStyle w:val="BodyText"/>
      </w:pPr>
      <w:r>
        <w:rPr>
          <w:bCs/>
          <w:b/>
        </w:rPr>
        <w:t xml:space="preserve">3. Challenges:</w:t>
      </w:r>
      <w:r>
        <w:t xml:space="preserve"> </w:t>
      </w:r>
      <w:r>
        <w:t xml:space="preserve">Key barriers include inconsistent supply chains for imported ingredients, limited access to financing, and the impact of inflation on pricing strategies. Many bakers also expressed concerns about the rise of e-commerce platforms disrupting traditional brick-and-mortar businesses.</w:t>
      </w:r>
    </w:p>
    <w:bookmarkEnd w:id="24"/>
    <w:bookmarkStart w:id="25" w:name="discussion"/>
    <w:p>
      <w:pPr>
        <w:pStyle w:val="Heading2"/>
      </w:pPr>
      <w:r>
        <w:t xml:space="preserve">Discussion</w:t>
      </w:r>
    </w:p>
    <w:p>
      <w:pPr>
        <w:pStyle w:val="FirstParagraph"/>
      </w:pPr>
      <w:r>
        <w:t xml:space="preserve">The findings underscore the dual role of bakers in Johannesburg as both economic actors and cultural custodians. Their ability to innovate while preserving tradition reflects a broader trend in South African urban development: balancing global influences with local identity. The challenges faced by bakers mirror those of other small businesses in the country, emphasizing the need for targeted policy support.</w:t>
      </w:r>
    </w:p>
    <w:p>
      <w:pPr>
        <w:pStyle w:val="BodyText"/>
      </w:pPr>
      <w:r>
        <w:t xml:space="preserve">Notably, this study highlights how bakeries contribute to food security—a critical issue in Johannesburg where informal settlements often lack access to fresh produce. By offering affordable bread and baked goods, these enterprises provide a vital service that complements formal retail sectors.</w:t>
      </w:r>
    </w:p>
    <w:bookmarkEnd w:id="25"/>
    <w:bookmarkStart w:id="26" w:name="conclusion"/>
    <w:p>
      <w:pPr>
        <w:pStyle w:val="Heading2"/>
      </w:pPr>
      <w:r>
        <w:t xml:space="preserve">Conclusion</w:t>
      </w:r>
    </w:p>
    <w:p>
      <w:pPr>
        <w:pStyle w:val="FirstParagraph"/>
      </w:pPr>
      <w:r>
        <w:t xml:space="preserve">In conclusion, this Master Thesis demonstrates that bakers in Johannesburg are integral to the city's socio-economic and cultural ecosystem. Their resilience in the face of economic challenges underscores the importance of supporting small-scale enterprises in urban South Africa. Future research could explore digital transformation strategies for bakeries or their role in promoting sustainable agriculture through local sourcing.</w:t>
      </w:r>
    </w:p>
    <w:p>
      <w:pPr>
        <w:pStyle w:val="BodyText"/>
      </w:pPr>
      <w:r>
        <w:t xml:space="preserve">For students, policymakers, and entrepreneurs alike, this study offers a nuanced understanding of how traditional trades can thrive in contemporary urban environments. As Johannesburg continues to evolve, the contributions of its bakers will remain a testament to the city’s capacity for innovation and community-driven growth.</w:t>
      </w:r>
    </w:p>
    <w:bookmarkEnd w:id="26"/>
    <w:bookmarkStart w:id="27" w:name="references"/>
    <w:p>
      <w:pPr>
        <w:pStyle w:val="Heading2"/>
      </w:pPr>
      <w:r>
        <w:t xml:space="preserve">References</w:t>
      </w:r>
    </w:p>
    <w:p>
      <w:pPr>
        <w:pStyle w:val="FirstParagraph"/>
      </w:pPr>
      <w:r>
        <w:t xml:space="preserve">[Insert references here following APA or Chicago style, including studies on South African entrepreneurship, Johannesburg economics, and cultural food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Bakeries in South Africa Johannesburg</dc:title>
  <dc:creator/>
  <dc:language>en</dc:language>
  <cp:keywords/>
  <dcterms:created xsi:type="dcterms:W3CDTF">2026-07-21T14:09:10Z</dcterms:created>
  <dcterms:modified xsi:type="dcterms:W3CDTF">2026-07-21T14:09:10Z</dcterms:modified>
</cp:coreProperties>
</file>

<file path=docProps/custom.xml><?xml version="1.0" encoding="utf-8"?>
<Properties xmlns="http://schemas.openxmlformats.org/officeDocument/2006/custom-properties" xmlns:vt="http://schemas.openxmlformats.org/officeDocument/2006/docPropsVTypes"/>
</file>