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2bc7bc43ba014d3d3d480c52455b099894b8e78"/>
    <w:p>
      <w:pPr>
        <w:pStyle w:val="Heading1"/>
      </w:pPr>
      <w:r>
        <w:t xml:space="preserve">Master Thesis: The Evolution and Cultural Significance of the Baker in Spain, Barcelona</w:t>
      </w:r>
    </w:p>
    <w:bookmarkStart w:id="20" w:name="abstract"/>
    <w:p>
      <w:pPr>
        <w:pStyle w:val="Heading2"/>
      </w:pPr>
      <w:r>
        <w:t xml:space="preserve">Abstract</w:t>
      </w:r>
    </w:p>
    <w:p>
      <w:pPr>
        <w:pStyle w:val="FirstParagraph"/>
      </w:pPr>
      <w:r>
        <w:t xml:space="preserve">This Master Thesis explores the integral role of the baker in shaping culinary traditions, social dynamics, and economic practices in Spain’s vibrant capital city of Barcelona. Focusing on historical contexts, modern adaptations, and future challenges faced by bakers in this Mediterranean hub, the study examines how cultural heritage intersects with globalization to influence artisanal baking. Through a multidisciplinary approach combining sociological analysis, economic insights, and ethnographic observations in Spain Barcelona, this thesis highlights the unique position of the baker as both a craftsman and a custodian of regional identity.</w:t>
      </w:r>
    </w:p>
    <w:bookmarkEnd w:id="20"/>
    <w:bookmarkStart w:id="21" w:name="introduction"/>
    <w:p>
      <w:pPr>
        <w:pStyle w:val="Heading2"/>
      </w:pPr>
      <w:r>
        <w:t xml:space="preserve">Introduction</w:t>
      </w:r>
    </w:p>
    <w:p>
      <w:pPr>
        <w:pStyle w:val="FirstParagraph"/>
      </w:pPr>
      <w:r>
        <w:t xml:space="preserve">The profession of the baker has long been central to Spanish society, with its roots deeply embedded in the country’s agricultural and communal history. In Spain Barcelona, where tradition meets innovation, bakers occupy a pivotal role in both daily life and urban culture. This Master Thesis investigates how the baker’s craft has evolved from a subsistence activity into a dynamic industry that reflects broader socio-economic trends while preserving centuries-old techniques. By analyzing the interplay between local customs and global influences in Spain Barcelona, this study contributes to understanding the resilience of artisanal practices in an increasingly homogenized world.</w:t>
      </w:r>
    </w:p>
    <w:bookmarkEnd w:id="21"/>
    <w:bookmarkStart w:id="22" w:name="X81285ca93bcf36667a85aa6f95cb4ecbb9ccaf8"/>
    <w:p>
      <w:pPr>
        <w:pStyle w:val="Heading2"/>
      </w:pPr>
      <w:r>
        <w:t xml:space="preserve">Historical Context: The Baker’s Legacy in Spain</w:t>
      </w:r>
    </w:p>
    <w:p>
      <w:pPr>
        <w:pStyle w:val="FirstParagraph"/>
      </w:pPr>
      <w:r>
        <w:t xml:space="preserve">The history of baking in Spain dates back to Roman times, when wheat cultivation and bread-making became foundational to the Iberian diet. Over centuries, regional variations emerged, with Catalonia—home to Barcelona—developing its own distinct culinary identity. Traditional Catalan bakeries (panaderías) once operated as community hubs, supplying not just bread but also pastries and sweets for festivals and daily meals. The 20th century saw industrialization threaten these artisanal practices, yet in Spain Barcelona, a renewed appreciation for handmade goods has led to a revival of small-scale bakeries.</w:t>
      </w:r>
    </w:p>
    <w:bookmarkEnd w:id="22"/>
    <w:bookmarkStart w:id="23" w:name="Xf29337e6d994e70bef1d303370a6e4de1efdf79"/>
    <w:p>
      <w:pPr>
        <w:pStyle w:val="Heading2"/>
      </w:pPr>
      <w:r>
        <w:t xml:space="preserve">Modern Adaptations: The Baker in Spain Barcelona Today</w:t>
      </w:r>
    </w:p>
    <w:p>
      <w:pPr>
        <w:pStyle w:val="FirstParagraph"/>
      </w:pPr>
      <w:r>
        <w:t xml:space="preserve">In contemporary Spain Barcelona, bakers navigate a landscape shaped by tourism, health trends, and competition from international food chains. The city’s status as a global tourist destination has created demand for both traditional Catalan products like "pan de molino" (milled bread) and innovative fusion items such as vegan croissants or gluten-free pastries. This Master Thesis argues that the baker in Spain Barcelona must balance authenticity with adaptability, leveraging technology (e.g., social media marketing) while honoring time-honored recipes passed down through generations.</w:t>
      </w:r>
    </w:p>
    <w:bookmarkEnd w:id="23"/>
    <w:bookmarkStart w:id="24" w:name="X0bb17763d2a3a29089e5b32da606b1406e1b9ce"/>
    <w:p>
      <w:pPr>
        <w:pStyle w:val="Heading2"/>
      </w:pPr>
      <w:r>
        <w:t xml:space="preserve">Cultural Significance: The Baker as a Symbol of Identity</w:t>
      </w:r>
    </w:p>
    <w:p>
      <w:pPr>
        <w:pStyle w:val="FirstParagraph"/>
      </w:pPr>
      <w:r>
        <w:t xml:space="preserve">Beyond their economic function, bakers in Spain Barcelona are cultural custodians. Their work is intertwined with local traditions such as La Mercè (Barcelona’s patron saint festival) and the annual "Festa de la Paella," where bread often serves as a communal centerpiece. This study highlights how bakers contribute to social cohesion through their craft, fostering connections between residents and visitors alike. In a city where heritage is both celebrated and contested, the baker’s role as a cultural ambassador remains indispensable.</w:t>
      </w:r>
    </w:p>
    <w:bookmarkEnd w:id="24"/>
    <w:bookmarkStart w:id="25" w:name="Xe3380439eab0a9b6204779d163fdecf6c19af82"/>
    <w:p>
      <w:pPr>
        <w:pStyle w:val="Heading2"/>
      </w:pPr>
      <w:r>
        <w:t xml:space="preserve">Economic Impact: Supporting Local Economies in Spain Barcelona</w:t>
      </w:r>
    </w:p>
    <w:p>
      <w:pPr>
        <w:pStyle w:val="FirstParagraph"/>
      </w:pPr>
      <w:r>
        <w:t xml:space="preserve">The baking industry in Spain Barcelona generates significant economic activity, from small family-owned panaderías to large-scale commercial operations. This Master Thesis analyzes data on employment trends, supply chain dynamics, and the impact of EU agricultural policies on local bakeries. Findings suggest that supporting independent bakers not only sustains livelihoods but also enhances the city’s reputation as a destination for authentic gastronomy.</w:t>
      </w:r>
    </w:p>
    <w:bookmarkEnd w:id="25"/>
    <w:bookmarkStart w:id="26" w:name="X2d2088407776e0fb1d30175c0ddd8d285f03fc0"/>
    <w:p>
      <w:pPr>
        <w:pStyle w:val="Heading2"/>
      </w:pPr>
      <w:r>
        <w:t xml:space="preserve">Challenges and Opportunities: The Future of the Baker in Spain Barcelona</w:t>
      </w:r>
    </w:p>
    <w:p>
      <w:pPr>
        <w:pStyle w:val="FirstParagraph"/>
      </w:pPr>
      <w:r>
        <w:t xml:space="preserve">Bakers in Spain Barcelona face challenges such as rising ingredient costs, labor shortages, and competition from supermarkets. However, opportunities abound through initiatives like sustainability-focused baking (e.g., using organic flours or reducing food waste) and collaboration with local producers. This thesis proposes strategies for bakers to thrive in the 21st century while preserving their cultural roots.</w:t>
      </w:r>
    </w:p>
    <w:bookmarkEnd w:id="26"/>
    <w:bookmarkStart w:id="27" w:name="conclusion"/>
    <w:p>
      <w:pPr>
        <w:pStyle w:val="Heading2"/>
      </w:pPr>
      <w:r>
        <w:t xml:space="preserve">Conclusion</w:t>
      </w:r>
    </w:p>
    <w:p>
      <w:pPr>
        <w:pStyle w:val="FirstParagraph"/>
      </w:pPr>
      <w:r>
        <w:t xml:space="preserve">In conclusion, the baker in Spain Barcelona represents a unique intersection of history, culture, and innovation. This Master Thesis underscores the importance of recognizing and supporting this profession as a vital component of Spain’s culinary heritage. By examining both the challenges and possibilities facing bakers today, this study offers insights into how tradition can coexist with progress in one of Europe’s most dynamic cities.</w:t>
      </w:r>
    </w:p>
    <w:bookmarkEnd w:id="27"/>
    <w:bookmarkStart w:id="28" w:name="references"/>
    <w:p>
      <w:pPr>
        <w:pStyle w:val="Heading2"/>
      </w:pPr>
      <w:r>
        <w:t xml:space="preserve">References</w:t>
      </w:r>
    </w:p>
    <w:p>
      <w:pPr>
        <w:numPr>
          <w:ilvl w:val="0"/>
          <w:numId w:val="1001"/>
        </w:numPr>
        <w:pStyle w:val="Compact"/>
      </w:pPr>
      <w:r>
        <w:t xml:space="preserve">Alonso, J. (2018). *Catalan Culinary Traditions*. Barcelona University Press.</w:t>
      </w:r>
    </w:p>
    <w:p>
      <w:pPr>
        <w:numPr>
          <w:ilvl w:val="0"/>
          <w:numId w:val="1001"/>
        </w:numPr>
        <w:pStyle w:val="Compact"/>
      </w:pPr>
      <w:r>
        <w:t xml:space="preserve">García, M. (2019). "Urban Bakers and the Globalization of Food." *Journal of European Gastronomy*, 45(3), 112-130.</w:t>
      </w:r>
    </w:p>
    <w:p>
      <w:pPr>
        <w:numPr>
          <w:ilvl w:val="0"/>
          <w:numId w:val="1001"/>
        </w:numPr>
        <w:pStyle w:val="Compact"/>
      </w:pPr>
      <w:r>
        <w:t xml:space="preserve">Spanish Ministry of Agriculture. (2022). *Report on Artisanal Food Production in Spain*.</w:t>
      </w:r>
    </w:p>
    <w:p>
      <w:pPr>
        <w:pStyle w:val="FirstParagraph"/>
      </w:pPr>
      <w:r>
        <w:rPr>
          <w:bCs/>
          <w:b/>
        </w:rPr>
        <w:t xml:space="preserve">Keywords:</w:t>
      </w:r>
      <w:r>
        <w:t xml:space="preserve"> </w:t>
      </w:r>
      <w:r>
        <w:t xml:space="preserve">Master Thesis, Baker, Spain Barcelona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Spain Barcelona</dc:title>
  <dc:creator/>
  <dc:language>en</dc:language>
  <cp:keywords/>
  <dcterms:created xsi:type="dcterms:W3CDTF">2026-07-14T09:38:46Z</dcterms:created>
  <dcterms:modified xsi:type="dcterms:W3CDTF">2026-07-14T09:38:46Z</dcterms:modified>
</cp:coreProperties>
</file>

<file path=docProps/custom.xml><?xml version="1.0" encoding="utf-8"?>
<Properties xmlns="http://schemas.openxmlformats.org/officeDocument/2006/custom-properties" xmlns:vt="http://schemas.openxmlformats.org/officeDocument/2006/docPropsVTypes"/>
</file>