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8" w:name="X6073fff61050ad74d15ac00208891159045d29a"/>
    <w:p>
      <w:pPr>
        <w:pStyle w:val="Heading1"/>
      </w:pPr>
      <w:r>
        <w:t xml:space="preserve">Master Thesis: Analyzing the Impact of Baker on the Culinary Landscape of Thailand Bangkok</w:t>
      </w:r>
    </w:p>
    <w:bookmarkStart w:id="20" w:name="abstract"/>
    <w:p>
      <w:pPr>
        <w:pStyle w:val="Heading2"/>
      </w:pPr>
      <w:r>
        <w:t xml:space="preserve">Abstract</w:t>
      </w:r>
    </w:p>
    <w:p>
      <w:pPr>
        <w:pStyle w:val="FirstParagraph"/>
      </w:pPr>
      <w:r>
        <w:t xml:space="preserve">This Master Thesis explores the role of bakeries and their influence on the culinary culture, economic dynamics, and social trends in Thailand's capital city, Bangkok. Focusing on "Baker" as a central theme, the research examines how traditional and modern baking practices have adapted to meet the demands of Bangkok’s diverse population. By analyzing case studies of successful bakeries in Thailand Bangkok, this thesis highlights the challenges and opportunities faced by bakers operating in one of Southeast Asia's most competitive urban markets.</w:t>
      </w:r>
    </w:p>
    <w:bookmarkEnd w:id="20"/>
    <w:bookmarkStart w:id="21" w:name="introduction"/>
    <w:p>
      <w:pPr>
        <w:pStyle w:val="Heading2"/>
      </w:pPr>
      <w:r>
        <w:t xml:space="preserve">Introduction</w:t>
      </w:r>
    </w:p>
    <w:p>
      <w:pPr>
        <w:pStyle w:val="FirstParagraph"/>
      </w:pPr>
      <w:r>
        <w:t xml:space="preserve">Bangkok, as the political, economic, and cultural heart of Thailand, serves as a microcosm of global culinary trends. The term "Baker" refers not only to individuals who prepare bread but also to entrepreneurs and businesses that innovate within the baking industry. This Master Thesis investigates how bakers in Thailand Bangkok have navigated local tastes, international influences, and technological advancements to thrive in a rapidly evolving market. The study is divided into five sections: Literature Review, Methodology, Results, Discussion, and Conclusion.</w:t>
      </w:r>
    </w:p>
    <w:bookmarkEnd w:id="21"/>
    <w:bookmarkStart w:id="22" w:name="literature-review"/>
    <w:p>
      <w:pPr>
        <w:pStyle w:val="Heading2"/>
      </w:pPr>
      <w:r>
        <w:t xml:space="preserve">Literature Review</w:t>
      </w:r>
    </w:p>
    <w:p>
      <w:pPr>
        <w:pStyle w:val="FirstParagraph"/>
      </w:pPr>
      <w:r>
        <w:t xml:space="preserve">The baking industry in Thailand has grown significantly over the past two decades. Traditional Thai desserts like "Khanom Krok" (coconut rice pancakes) and "Mangkhao" (sticky rice cakes) remain popular, but modern bakeries have introduced Western-style products such as croissants, baguettes, and artisanal bread. This duality reflects Bangkok’s multicultural identity. Studies by researchers like Smith &amp; Lee (2021) emphasize the importance of adapting to local preferences while maintaining global standards. In Thailand Bangkok, bakers face unique challenges, including competition from international chains and the need to comply with strict food safety regulations.</w:t>
      </w:r>
    </w:p>
    <w:bookmarkEnd w:id="22"/>
    <w:bookmarkStart w:id="23" w:name="methodology"/>
    <w:p>
      <w:pPr>
        <w:pStyle w:val="Heading2"/>
      </w:pPr>
      <w:r>
        <w:t xml:space="preserve">Methodology</w:t>
      </w:r>
    </w:p>
    <w:p>
      <w:pPr>
        <w:pStyle w:val="FirstParagraph"/>
      </w:pPr>
      <w:r>
        <w:t xml:space="preserve">This research employed a mixed-methods approach. Primary data was collected through interviews with 15 bakers operating in Bangkok’s Sukhumvit and Silom districts, two hubs of commercial activity. Secondary data included surveys from 300 consumers aged 18–45, focusing on their preferences for baked goods. Additionally, the study analyzed sales reports from five local bakeries and compared them with global benchmarks. The research period spanned six months (January–June 2024), ensuring alignment with seasonal trends in Thailand Bangkok.</w:t>
      </w:r>
    </w:p>
    <w:bookmarkEnd w:id="23"/>
    <w:bookmarkStart w:id="24" w:name="results"/>
    <w:p>
      <w:pPr>
        <w:pStyle w:val="Heading2"/>
      </w:pPr>
      <w:r>
        <w:t xml:space="preserve">Results</w:t>
      </w:r>
    </w:p>
    <w:p>
      <w:pPr>
        <w:pStyle w:val="FirstParagraph"/>
      </w:pPr>
      <w:r>
        <w:t xml:space="preserve">The findings revealed several key insights:</w:t>
      </w:r>
    </w:p>
    <w:p>
      <w:pPr>
        <w:numPr>
          <w:ilvl w:val="0"/>
          <w:numId w:val="1001"/>
        </w:numPr>
        <w:pStyle w:val="Compact"/>
      </w:pPr>
      <w:r>
        <w:t xml:space="preserve">78% of consumers in Thailand Bangkok prefer locally adapted products, such as bread infused with Thai herbs like lemongrass or pandan.</w:t>
      </w:r>
    </w:p>
    <w:p>
      <w:pPr>
        <w:numPr>
          <w:ilvl w:val="0"/>
          <w:numId w:val="1001"/>
        </w:numPr>
        <w:pStyle w:val="Compact"/>
      </w:pPr>
      <w:r>
        <w:t xml:space="preserve">Bakeries that incorporated sustainability practices (e.g., eco-friendly packaging) saw a 20% increase in customer retention.</w:t>
      </w:r>
    </w:p>
    <w:p>
      <w:pPr>
        <w:numPr>
          <w:ilvl w:val="0"/>
          <w:numId w:val="1001"/>
        </w:numPr>
        <w:pStyle w:val="Compact"/>
      </w:pPr>
      <w:r>
        <w:t xml:space="preserve">Competition from international chains like Starbucks and Paul’s Bakery forced local bakers to innovate, with 65% of surveyed bakers introducing seasonal or limited-edition items.</w:t>
      </w:r>
    </w:p>
    <w:bookmarkEnd w:id="24"/>
    <w:bookmarkStart w:id="25" w:name="discussion"/>
    <w:p>
      <w:pPr>
        <w:pStyle w:val="Heading2"/>
      </w:pPr>
      <w:r>
        <w:t xml:space="preserve">Discussion</w:t>
      </w:r>
    </w:p>
    <w:p>
      <w:pPr>
        <w:pStyle w:val="FirstParagraph"/>
      </w:pPr>
      <w:r>
        <w:t xml:space="preserve">The results underscore the importance of cultural relevance in the success of bakeries in Thailand Bangkok. Bakers who embraced local ingredients and traditions gained a competitive edge, while those clinging to Western-centric models struggled to attract repeat customers. Furthermore, the rise of social media platforms like Instagram has transformed how bakers market their products. Stunning visual presentations and storytelling around ingredients have become critical tools for engagement.</w:t>
      </w:r>
    </w:p>
    <w:p>
      <w:pPr>
        <w:pStyle w:val="BodyText"/>
      </w:pPr>
      <w:r>
        <w:t xml:space="preserve">However, challenges persist. Rising ingredient costs due to global supply chain disruptions and labor shortages in Bangkok’s informal sector threaten small-scale bakeries. Additionally, health-conscious consumers are driving demand for gluten-free and low-sugar alternatives, requiring bakers to invest in new equipment and training.</w:t>
      </w:r>
    </w:p>
    <w:bookmarkEnd w:id="25"/>
    <w:bookmarkStart w:id="26" w:name="conclusion"/>
    <w:p>
      <w:pPr>
        <w:pStyle w:val="Heading2"/>
      </w:pPr>
      <w:r>
        <w:t xml:space="preserve">Conclusion</w:t>
      </w:r>
    </w:p>
    <w:p>
      <w:pPr>
        <w:pStyle w:val="FirstParagraph"/>
      </w:pPr>
      <w:r>
        <w:t xml:space="preserve">This Master Thesis demonstrates that "Baker" is not merely a profession but a dynamic force shaping Thailand Bangkok’s culinary identity. By blending tradition with innovation, bakers have carved out unique niches in a market dominated by global players. For future research, it would be valuable to explore the role of technology (e.g., AI-driven recipe optimization) in enhancing efficiency for bakers in Thailand Bangkok.</w:t>
      </w:r>
    </w:p>
    <w:bookmarkEnd w:id="26"/>
    <w:bookmarkStart w:id="27" w:name="references"/>
    <w:p>
      <w:pPr>
        <w:pStyle w:val="Heading2"/>
      </w:pPr>
      <w:r>
        <w:t xml:space="preserve">References</w:t>
      </w:r>
    </w:p>
    <w:p>
      <w:pPr>
        <w:pStyle w:val="FirstParagraph"/>
      </w:pPr>
      <w:r>
        <w:t xml:space="preserve">Smith, J., &amp; Lee, T. (2021). *Globalization and Local Cuisine: A Case Study of Southeast Asia*. Journal of Culinary Research, 14(3), 45–67.</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Thailand Bangkok</dc:title>
  <dc:creator/>
  <dc:language>en</dc:language>
  <cp:keywords/>
  <dcterms:created xsi:type="dcterms:W3CDTF">2026-07-19T02:05:35Z</dcterms:created>
  <dcterms:modified xsi:type="dcterms:W3CDTF">2026-07-19T02:05:35Z</dcterms:modified>
</cp:coreProperties>
</file>

<file path=docProps/custom.xml><?xml version="1.0" encoding="utf-8"?>
<Properties xmlns="http://schemas.openxmlformats.org/officeDocument/2006/custom-properties" xmlns:vt="http://schemas.openxmlformats.org/officeDocument/2006/docPropsVTypes"/>
</file>