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daf429100e9c64b15e56a71760752e2424205d"/>
    <w:p>
      <w:pPr>
        <w:pStyle w:val="Heading1"/>
      </w:pPr>
      <w:r>
        <w:t xml:space="preserve">Master Thesis: The Role of Bankers in Financial Stability and Economic Development in Algeria (Algiers)</w:t>
      </w:r>
    </w:p>
    <w:p>
      <w:pPr>
        <w:pStyle w:val="FirstParagraph"/>
      </w:pPr>
      <w:r>
        <w:rPr>
          <w:bCs/>
          <w:b/>
        </w:rPr>
        <w:t xml:space="preserve">Title:</w:t>
      </w:r>
      <w:r>
        <w:t xml:space="preserve"> </w:t>
      </w:r>
      <w:r>
        <w:rPr>
          <w:iCs/>
          <w:i/>
        </w:rPr>
        <w:t xml:space="preserve">The Evolving Role of Bankers in Algeria’s Financial Sector: A Case Study of Algiers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introduction"/>
    <w:p>
      <w:pPr>
        <w:pStyle w:val="Heading2"/>
      </w:pPr>
      <w:r>
        <w:t xml:space="preserve">A. Introduction</w:t>
      </w:r>
    </w:p>
    <w:p>
      <w:pPr>
        <w:pStyle w:val="FirstParagraph"/>
      </w:pPr>
      <w:r>
        <w:t xml:space="preserve">The financial sector plays a pivotal role in the economic development of any nation, and Algeria is no exception. As the capital and largest city of Algeria, Algiers serves as a critical hub for banking activities, policy-making, and financial innovation. This</w:t>
      </w:r>
      <w:r>
        <w:t xml:space="preserve"> </w:t>
      </w:r>
      <w:r>
        <w:rPr>
          <w:bCs/>
          <w:b/>
        </w:rPr>
        <w:t xml:space="preserve">Master Thesis</w:t>
      </w:r>
      <w:r>
        <w:t xml:space="preserve"> </w:t>
      </w:r>
      <w:r>
        <w:t xml:space="preserve">examines the role of</w:t>
      </w:r>
      <w:r>
        <w:t xml:space="preserve"> </w:t>
      </w:r>
      <w:r>
        <w:rPr>
          <w:bCs/>
          <w:b/>
        </w:rPr>
        <w:t xml:space="preserve">Bankers</w:t>
      </w:r>
      <w:r>
        <w:t xml:space="preserve"> </w:t>
      </w:r>
      <w:r>
        <w:t xml:space="preserve">in shaping Algeria’s financial landscape, with a particular focus on Algiers. The study explores how bankers navigate challenges such as economic diversification, regulatory frameworks, and technological advancements to contribute to the stability of Algeria’s banking system.</w:t>
      </w:r>
    </w:p>
    <w:p>
      <w:pPr>
        <w:pStyle w:val="BodyText"/>
      </w:pPr>
      <w:r>
        <w:t xml:space="preserve">In recent years, Algeria has faced significant economic pressures due to its heavy reliance on hydrocarbon exports and fluctuating global oil prices. These factors have necessitated a re-evaluation of the role of bankers in fostering sustainable growth. This thesis argues that bankers in Algiers are not merely financial intermediaries but key stakeholders in driving economic resilience and modernization.</w:t>
      </w:r>
    </w:p>
    <w:bookmarkEnd w:id="20"/>
    <w:bookmarkStart w:id="21" w:name="b.-overview-of-banking-in-algeria"/>
    <w:p>
      <w:pPr>
        <w:pStyle w:val="Heading2"/>
      </w:pPr>
      <w:r>
        <w:t xml:space="preserve">B. Overview of Banking in Algeria</w:t>
      </w:r>
    </w:p>
    <w:p>
      <w:pPr>
        <w:pStyle w:val="FirstParagraph"/>
      </w:pPr>
      <w:r>
        <w:t xml:space="preserve">Algeria’s banking sector is characterized by a mix of state-owned banks, private institutions, and foreign banks operating under the supervision of the Central Bank of Algeria (BCA). The BCA plays a central role in setting monetary policy, regulating financial activities, and ensuring macroeconomic stability. Algiers, as the economic capital, hosts the headquarters of major banking groups such as</w:t>
      </w:r>
      <w:r>
        <w:t xml:space="preserve"> </w:t>
      </w:r>
      <w:r>
        <w:rPr>
          <w:iCs/>
          <w:i/>
        </w:rPr>
        <w:t xml:space="preserve">Crédit Agricole</w:t>
      </w:r>
      <w:r>
        <w:t xml:space="preserve">,</w:t>
      </w:r>
      <w:r>
        <w:t xml:space="preserve"> </w:t>
      </w:r>
      <w:r>
        <w:rPr>
          <w:iCs/>
          <w:i/>
        </w:rPr>
        <w:t xml:space="preserve">Banque Populaire</w:t>
      </w:r>
      <w:r>
        <w:t xml:space="preserve">, and</w:t>
      </w:r>
      <w:r>
        <w:t xml:space="preserve"> </w:t>
      </w:r>
      <w:r>
        <w:rPr>
          <w:iCs/>
          <w:i/>
        </w:rPr>
        <w:t xml:space="preserve">Société Générale</w:t>
      </w:r>
      <w:r>
        <w:t xml:space="preserve">, which have expanded their operations to meet local and international demands.</w:t>
      </w:r>
    </w:p>
    <w:p>
      <w:pPr>
        <w:pStyle w:val="BodyText"/>
      </w:pPr>
      <w:r>
        <w:t xml:space="preserve">The sector has undergone significant reforms since the 1990s, including the liberalization of interest rates, the privatization of state-owned banks, and efforts to attract foreign investment. However, challenges such as a lack of diversification in economic activities and political instability continue to pose risks. Bankers in Algiers must balance these constraints while adapting to global financial trends.</w:t>
      </w:r>
    </w:p>
    <w:bookmarkEnd w:id="21"/>
    <w:bookmarkStart w:id="22" w:name="X85736aab0d1883ec5b425395171d890bc9b3071"/>
    <w:p>
      <w:pPr>
        <w:pStyle w:val="Heading2"/>
      </w:pPr>
      <w:r>
        <w:t xml:space="preserve">C. The Role of Bankers in Financial Stability</w:t>
      </w:r>
    </w:p>
    <w:p>
      <w:pPr>
        <w:pStyle w:val="FirstParagraph"/>
      </w:pPr>
      <w:r>
        <w:rPr>
          <w:bCs/>
          <w:b/>
        </w:rPr>
        <w:t xml:space="preserve">Bankers</w:t>
      </w:r>
      <w:r>
        <w:t xml:space="preserve"> </w:t>
      </w:r>
      <w:r>
        <w:t xml:space="preserve">are instrumental in maintaining the stability of Algeria’s financial system. Their responsibilities include managing risk, ensuring liquidity, and promoting responsible lending practices. In Algiers, where the banking sector is concentrated, bankers must also address unique challenges such as high inflation rates and currency devaluation.</w:t>
      </w:r>
    </w:p>
    <w:p>
      <w:pPr>
        <w:pStyle w:val="BodyText"/>
      </w:pPr>
      <w:r>
        <w:t xml:space="preserve">One critical role of bankers is to facilitate access to credit for small and medium-sized enterprises (SMEs), which are vital for economic diversification. By providing tailored financial solutions, bankers can help SMEs overcome barriers such as limited collateral or regulatory hurdles. This, in turn, contributes to job creation and reduced dependency on oil exports.</w:t>
      </w:r>
    </w:p>
    <w:p>
      <w:pPr>
        <w:pStyle w:val="BodyText"/>
      </w:pPr>
      <w:r>
        <w:t xml:space="preserve">Additionally, bankers play a key role in compliance with international financial standards. For instance, the BCA has implemented measures to combat money laundering and financial crimes. Bankers in Algiers must ensure adherence to these regulations while maintaining customer trust—a delicate balance that requires both technical expertise and ethical judgment.</w:t>
      </w:r>
    </w:p>
    <w:bookmarkEnd w:id="22"/>
    <w:bookmarkStart w:id="23" w:name="X827ac79c8abaa5e74ffe3040c4b9d78bc5952ad"/>
    <w:p>
      <w:pPr>
        <w:pStyle w:val="Heading2"/>
      </w:pPr>
      <w:r>
        <w:t xml:space="preserve">D. Economic Development and the Role of Bankers</w:t>
      </w:r>
    </w:p>
    <w:p>
      <w:pPr>
        <w:pStyle w:val="FirstParagraph"/>
      </w:pPr>
      <w:r>
        <w:t xml:space="preserve">Banking is a catalyst for economic development, particularly in urban centers like Algiers. By channeling savings into productive investments, bankers enable infrastructure projects, technological innovation, and public-private partnerships (PPPs). For example, the expansion of renewable energy projects in Algeria has been supported by financial institutions that offer long-term loans to developers.</w:t>
      </w:r>
    </w:p>
    <w:p>
      <w:pPr>
        <w:pStyle w:val="BodyText"/>
      </w:pPr>
      <w:r>
        <w:t xml:space="preserve">Moreover, bankers are instrumental in promoting financial inclusion. In Algiers and other parts of Algeria, initiatives such as mobile banking and digital wallets have gained traction. Bankers must adapt to these trends by investing in technology and training employees to meet the demands of a tech-savvy population.</w:t>
      </w:r>
    </w:p>
    <w:p>
      <w:pPr>
        <w:pStyle w:val="BodyText"/>
      </w:pPr>
      <w:r>
        <w:t xml:space="preserve">Economic diversification is another area where bankers can exert influence. By redirecting capital toward sectors such as tourism, agriculture, and manufacturing, bankers help reduce Algeria’s vulnerability to oil price shocks. This requires strategic partnerships between banks, government agencies, and private enterprises—a role that aligns with the broader goals of national development.</w:t>
      </w:r>
    </w:p>
    <w:bookmarkEnd w:id="23"/>
    <w:bookmarkStart w:id="24" w:name="e.-challenges-facing-bankers-in-algiers"/>
    <w:p>
      <w:pPr>
        <w:pStyle w:val="Heading2"/>
      </w:pPr>
      <w:r>
        <w:t xml:space="preserve">E. Challenges Facing Bankers in Algiers</w:t>
      </w:r>
    </w:p>
    <w:p>
      <w:pPr>
        <w:pStyle w:val="FirstParagraph"/>
      </w:pPr>
      <w:r>
        <w:t xml:space="preserve">Despite their importance,</w:t>
      </w:r>
      <w:r>
        <w:t xml:space="preserve"> </w:t>
      </w:r>
      <w:r>
        <w:rPr>
          <w:bCs/>
          <w:b/>
        </w:rPr>
        <w:t xml:space="preserve">Bankers</w:t>
      </w:r>
      <w:r>
        <w:t xml:space="preserve"> </w:t>
      </w:r>
      <w:r>
        <w:t xml:space="preserve">in Algeria face numerous challenges. One major issue is the lack of a diversified economy, which limits opportunities for credit growth and investment. Additionally, political instability and bureaucratic inefficiencies can hinder the implementation of financial reforms.</w:t>
      </w:r>
    </w:p>
    <w:p>
      <w:pPr>
        <w:pStyle w:val="BodyText"/>
      </w:pPr>
      <w:r>
        <w:t xml:space="preserve">Economic sanctions and trade restrictions have also impacted banking activities in Algiers. Foreign banks operating in Algeria must navigate complex regulatory environments while managing risks associated with currency fluctuations. Furthermore, the rise of fintech companies poses a competitive threat to traditional banking models, forcing bankers to innovate or risk obsolescence.</w:t>
      </w:r>
    </w:p>
    <w:bookmarkEnd w:id="24"/>
    <w:bookmarkStart w:id="25" w:name="f.-case-studies-and-examples"/>
    <w:p>
      <w:pPr>
        <w:pStyle w:val="Heading2"/>
      </w:pPr>
      <w:r>
        <w:t xml:space="preserve">F. Case Studies and Examples</w:t>
      </w:r>
    </w:p>
    <w:p>
      <w:pPr>
        <w:pStyle w:val="FirstParagraph"/>
      </w:pPr>
      <w:r>
        <w:t xml:space="preserve">Several examples illustrate the impact of bankers in Algiers. For instance,</w:t>
      </w:r>
      <w:r>
        <w:t xml:space="preserve"> </w:t>
      </w:r>
      <w:r>
        <w:rPr>
          <w:iCs/>
          <w:i/>
        </w:rPr>
        <w:t xml:space="preserve">Banque de l’Algérie</w:t>
      </w:r>
      <w:r>
        <w:t xml:space="preserve"> </w:t>
      </w:r>
      <w:r>
        <w:t xml:space="preserve">(BDA) has been instrumental in implementing the government’s financial inclusion strategy through microfinance programs targeting rural communities. Similarly,</w:t>
      </w:r>
      <w:r>
        <w:t xml:space="preserve"> </w:t>
      </w:r>
      <w:r>
        <w:rPr>
          <w:iCs/>
          <w:i/>
        </w:rPr>
        <w:t xml:space="preserve">Société Générale</w:t>
      </w:r>
      <w:r>
        <w:t xml:space="preserve"> </w:t>
      </w:r>
      <w:r>
        <w:t xml:space="preserve">has partnered with local startups to develop digital banking solutions that cater to younger demographics.</w:t>
      </w:r>
    </w:p>
    <w:p>
      <w:pPr>
        <w:pStyle w:val="BodyText"/>
      </w:pPr>
      <w:r>
        <w:t xml:space="preserve">The Central Bank of Algeria’s initiative to promote electronic payment systems is another case in point. Bankers have collaborated with the BCA to roll out national payment platforms, reducing reliance on cash and improving transparency in financial transactions.</w:t>
      </w:r>
    </w:p>
    <w:bookmarkEnd w:id="25"/>
    <w:bookmarkStart w:id="26" w:name="g.-conclusion"/>
    <w:p>
      <w:pPr>
        <w:pStyle w:val="Heading2"/>
      </w:pPr>
      <w:r>
        <w:t xml:space="preserve">G. Conclusion</w:t>
      </w:r>
    </w:p>
    <w:p>
      <w:pPr>
        <w:pStyle w:val="FirstParagraph"/>
      </w:pPr>
      <w:r>
        <w:t xml:space="preserve">In conclusion,</w:t>
      </w:r>
      <w:r>
        <w:t xml:space="preserve"> </w:t>
      </w:r>
      <w:r>
        <w:rPr>
          <w:bCs/>
          <w:b/>
        </w:rPr>
        <w:t xml:space="preserve">Bankers</w:t>
      </w:r>
      <w:r>
        <w:t xml:space="preserve"> </w:t>
      </w:r>
      <w:r>
        <w:t xml:space="preserve">in</w:t>
      </w:r>
      <w:r>
        <w:t xml:space="preserve"> </w:t>
      </w:r>
      <w:r>
        <w:rPr>
          <w:bCs/>
          <w:b/>
        </w:rPr>
        <w:t xml:space="preserve">Algeria Algiers</w:t>
      </w:r>
      <w:r>
        <w:t xml:space="preserve"> </w:t>
      </w:r>
      <w:r>
        <w:t xml:space="preserve">occupy a central role in shaping the nation’s financial landscape. Their ability to adapt to economic, political, and technological changes determines the success of Algeria’s financial sector. This</w:t>
      </w:r>
      <w:r>
        <w:t xml:space="preserve"> </w:t>
      </w:r>
      <w:r>
        <w:rPr>
          <w:bCs/>
          <w:b/>
        </w:rPr>
        <w:t xml:space="preserve">Master Thesis</w:t>
      </w:r>
      <w:r>
        <w:t xml:space="preserve"> </w:t>
      </w:r>
      <w:r>
        <w:t xml:space="preserve">highlights the multifaceted responsibilities of bankers and underscores their importance in driving stability, innovation, and sustainable development.</w:t>
      </w:r>
    </w:p>
    <w:p>
      <w:pPr>
        <w:pStyle w:val="BodyText"/>
      </w:pPr>
      <w:r>
        <w:t xml:space="preserve">Future research could explore the impact of AI-driven banking solutions or the role of diaspora communities in financing Algerian enterprises. Such studies would further enrich our understanding of how bankers can contribute to Algeria’s long-term economic aspirations.</w:t>
      </w:r>
    </w:p>
    <w:bookmarkEnd w:id="26"/>
    <w:bookmarkStart w:id="27" w:name="h.-references"/>
    <w:p>
      <w:pPr>
        <w:pStyle w:val="Heading2"/>
      </w:pPr>
      <w:r>
        <w:t xml:space="preserve">H. References</w:t>
      </w:r>
    </w:p>
    <w:p>
      <w:pPr>
        <w:numPr>
          <w:ilvl w:val="0"/>
          <w:numId w:val="1001"/>
        </w:numPr>
        <w:pStyle w:val="Compact"/>
      </w:pPr>
      <w:r>
        <w:t xml:space="preserve">Central Bank of Algeria (BCA). (2023).</w:t>
      </w:r>
      <w:r>
        <w:t xml:space="preserve"> </w:t>
      </w:r>
      <w:r>
        <w:rPr>
          <w:iCs/>
          <w:i/>
        </w:rPr>
        <w:t xml:space="preserve">Annual Report on Monetary Policy and Economic Outlook</w:t>
      </w:r>
      <w:r>
        <w:t xml:space="preserve">.</w:t>
      </w:r>
    </w:p>
    <w:p>
      <w:pPr>
        <w:numPr>
          <w:ilvl w:val="0"/>
          <w:numId w:val="1001"/>
        </w:numPr>
        <w:pStyle w:val="Compact"/>
      </w:pPr>
      <w:r>
        <w:t xml:space="preserve">Khedhi, A. (2019). “Financial Sector Reforms in Post-Oil Algeria.”</w:t>
      </w:r>
      <w:r>
        <w:t xml:space="preserve"> </w:t>
      </w:r>
      <w:r>
        <w:rPr>
          <w:iCs/>
          <w:i/>
        </w:rPr>
        <w:t xml:space="preserve">Journal of African Economics</w:t>
      </w:r>
      <w:r>
        <w:t xml:space="preserve">, 18(3), 45-67.</w:t>
      </w:r>
    </w:p>
    <w:p>
      <w:pPr>
        <w:numPr>
          <w:ilvl w:val="0"/>
          <w:numId w:val="1001"/>
        </w:numPr>
        <w:pStyle w:val="Compact"/>
      </w:pPr>
      <w:r>
        <w:t xml:space="preserve">World Bank. (2022).</w:t>
      </w:r>
      <w:r>
        <w:t xml:space="preserve"> </w:t>
      </w:r>
      <w:r>
        <w:rPr>
          <w:iCs/>
          <w:i/>
        </w:rPr>
        <w:t xml:space="preserve">Economic Update: Algeria’s Path to Diversification</w:t>
      </w:r>
      <w:r>
        <w:t xml:space="preserve">.</w:t>
      </w:r>
    </w:p>
    <w:p>
      <w:pPr>
        <w:numPr>
          <w:ilvl w:val="0"/>
          <w:numId w:val="1001"/>
        </w:numPr>
        <w:pStyle w:val="Compact"/>
      </w:pPr>
      <w:r>
        <w:t xml:space="preserve">OECD. (2021).</w:t>
      </w:r>
      <w:r>
        <w:t xml:space="preserve"> </w:t>
      </w:r>
      <w:r>
        <w:rPr>
          <w:iCs/>
          <w:i/>
        </w:rPr>
        <w:t xml:space="preserve">Fostering Inclusive Growth in North Africa</w:t>
      </w:r>
      <w:r>
        <w:t xml:space="preserve">.</w:t>
      </w:r>
    </w:p>
    <w:p>
      <w:pPr>
        <w:pStyle w:val="FirstParagraph"/>
      </w:pPr>
      <w:r>
        <w:rPr>
          <w:bCs/>
          <w:b/>
        </w:rPr>
        <w:t xml:space="preserve">Note:</w:t>
      </w:r>
      <w:r>
        <w:t xml:space="preserve"> </w:t>
      </w:r>
      <w:r>
        <w:t xml:space="preserve">This document is a sample and should be customized with specific data, case studies, and institutional details relevant to your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2026-07-17T06:43:07Z</dcterms:created>
  <dcterms:modified xsi:type="dcterms:W3CDTF">2026-07-17T06:43:07Z</dcterms:modified>
</cp:coreProperties>
</file>

<file path=docProps/custom.xml><?xml version="1.0" encoding="utf-8"?>
<Properties xmlns="http://schemas.openxmlformats.org/officeDocument/2006/custom-properties" xmlns:vt="http://schemas.openxmlformats.org/officeDocument/2006/docPropsVTypes"/>
</file>