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2" w:name="X4ea22ab1bc94cd57b04c59ef057f84d54abe5b7"/>
    <w:p>
      <w:pPr>
        <w:pStyle w:val="Heading1"/>
      </w:pPr>
      <w:r>
        <w:t xml:space="preserve">Master Thesis: The Role of Bankers in Brazil Rio de Janeiro</w:t>
      </w:r>
    </w:p>
    <w:bookmarkStart w:id="20" w:name="abstract"/>
    <w:p>
      <w:pPr>
        <w:pStyle w:val="Heading2"/>
      </w:pPr>
      <w:r>
        <w:t xml:space="preserve">Abstract</w:t>
      </w:r>
    </w:p>
    <w:p>
      <w:pPr>
        <w:pStyle w:val="FirstParagraph"/>
      </w:pPr>
      <w:r>
        <w:t xml:space="preserve">This Master Thesis explores the evolving role of bankers in the financial landscape of Rio de Janeiro, Brazil. As a major economic hub and cultural center, Rio de Janeiro presents a unique case study for analyzing how bankers navigate the challenges and opportunities within Brazil’s dynamic economy. The thesis examines historical trends, current practices, and future prospects for banking professionals in this region, emphasizing their contributions to economic development and financial inclusion. By integrating theoretical frameworks with empirical analysis from local banks and institutions, this research aims to provide a comprehensive understanding of the banker's role in shaping Rio de Janeiro’s financial ecosystem.</w:t>
      </w:r>
    </w:p>
    <w:bookmarkEnd w:id="20"/>
    <w:bookmarkStart w:id="21" w:name="introduction"/>
    <w:p>
      <w:pPr>
        <w:pStyle w:val="Heading2"/>
      </w:pPr>
      <w:r>
        <w:t xml:space="preserve">1. Introduction</w:t>
      </w:r>
    </w:p>
    <w:p>
      <w:pPr>
        <w:pStyle w:val="FirstParagraph"/>
      </w:pPr>
      <w:r>
        <w:t xml:space="preserve">Rio de Janeiro, as one of Brazil’s most iconic cities, plays a pivotal role in the nation’s economic and financial systems. The city is home to major banking institutions, stock exchanges, and regulatory bodies that influence national policies. Bankers in Rio de Janeiro operate within a complex environment shaped by historical legacies of colonialism, modernization efforts, and contemporary socio-economic challenges such as inequality and urbanization pressures. This thesis seeks to analyze how these factors influence the strategies, responsibilities, and ethical considerations of bankers operating in this unique region.</w:t>
      </w:r>
    </w:p>
    <w:bookmarkEnd w:id="21"/>
    <w:bookmarkStart w:id="22" w:name="literature-review"/>
    <w:p>
      <w:pPr>
        <w:pStyle w:val="Heading2"/>
      </w:pPr>
      <w:r>
        <w:t xml:space="preserve">2. Literature Review</w:t>
      </w:r>
    </w:p>
    <w:p>
      <w:pPr>
        <w:pStyle w:val="FirstParagraph"/>
      </w:pPr>
      <w:r>
        <w:t xml:space="preserve">The role of bankers has long been central to economic development, acting as intermediaries between savers and borrowers while shaping financial systems through innovation and regulation. In Brazil, scholars such as [Author Name] (Year) have highlighted the historical impact of banking reforms on economic stability, particularly during periods of political transition. For Rio de Janeiro specifically, studies by [Author Name] (Year) emphasize the city’s significance as a regional financial center and its role in national financial policies. This thesis builds on these works by focusing on contemporary issues such as digital transformation, regulatory compliance, and the social responsibilities of bankers in an urban context.</w:t>
      </w:r>
    </w:p>
    <w:bookmarkEnd w:id="22"/>
    <w:bookmarkStart w:id="23" w:name="methodology"/>
    <w:p>
      <w:pPr>
        <w:pStyle w:val="Heading2"/>
      </w:pPr>
      <w:r>
        <w:t xml:space="preserve">3. Methodology</w:t>
      </w:r>
    </w:p>
    <w:p>
      <w:pPr>
        <w:pStyle w:val="FirstParagraph"/>
      </w:pPr>
      <w:r>
        <w:t xml:space="preserve">This research employs a qualitative approach, combining case studies of leading banks in Rio de Janeiro with semi-structured interviews of banking professionals. Data was collected from primary sources, including public reports from institutions like Banco do Brasil and private sector analyses, as well as secondary sources such as academic journals and government publications. The focus on Rio de Janeiro ensures a localized perspective that accounts for the city’s unique socio-economic dynamics.</w:t>
      </w:r>
    </w:p>
    <w:bookmarkEnd w:id="23"/>
    <w:bookmarkStart w:id="27" w:name="findings-and-analysis"/>
    <w:p>
      <w:pPr>
        <w:pStyle w:val="Heading2"/>
      </w:pPr>
      <w:r>
        <w:t xml:space="preserve">4. Findings and Analysis</w:t>
      </w:r>
    </w:p>
    <w:bookmarkStart w:id="24" w:name="historical-context"/>
    <w:p>
      <w:pPr>
        <w:pStyle w:val="Heading3"/>
      </w:pPr>
      <w:r>
        <w:t xml:space="preserve">4.1 Historical Context</w:t>
      </w:r>
    </w:p>
    <w:p>
      <w:pPr>
        <w:pStyle w:val="FirstParagraph"/>
      </w:pPr>
      <w:r>
        <w:t xml:space="preserve">Rio de Janeiro’s financial sector has evolved significantly since Brazil’s transition to democracy in 1985. The city became a hub for international investment during the late 20th century, driven by its strategic port infrastructure and cultural influence. Bankers in this period played a key role in facilitating foreign direct investment, while also navigating the challenges of hyperinflation and currency devaluation.</w:t>
      </w:r>
    </w:p>
    <w:bookmarkEnd w:id="24"/>
    <w:bookmarkStart w:id="25" w:name="current-challenges"/>
    <w:p>
      <w:pPr>
        <w:pStyle w:val="Heading3"/>
      </w:pPr>
      <w:r>
        <w:t xml:space="preserve">4.2 Current Challenges</w:t>
      </w:r>
    </w:p>
    <w:p>
      <w:pPr>
        <w:pStyle w:val="FirstParagraph"/>
      </w:pPr>
      <w:r>
        <w:t xml:space="preserve">Modern bankers in Rio de Janeiro face multifaceted challenges, including regulatory scrutiny from agencies like the Central Bank of Brazil (BACEN) and competition from fintech startups. Additionally, the city’s economic disparity—marked by wealth concentrated in areas like Ipanema and poverty in favelas—requires bankers to balance profit motives with social responsibility. For example, initiatives such as microloans for small businesses in underserved neighborhoods highlight the ethical dimensions of banking practices.</w:t>
      </w:r>
    </w:p>
    <w:bookmarkEnd w:id="25"/>
    <w:bookmarkStart w:id="26" w:name="future-prospects"/>
    <w:p>
      <w:pPr>
        <w:pStyle w:val="Heading3"/>
      </w:pPr>
      <w:r>
        <w:t xml:space="preserve">4.3 Future Prospects</w:t>
      </w:r>
    </w:p>
    <w:p>
      <w:pPr>
        <w:pStyle w:val="FirstParagraph"/>
      </w:pPr>
      <w:r>
        <w:t xml:space="preserve">The future of banking in Rio de Janeiro will be shaped by technological advancements and sustainability goals. Bankers are increasingly adopting blockchain technology for secure transactions and leveraging artificial intelligence to assess credit risk. Moreover, the city’s commitment to reducing carbon emissions aligns with global trends, prompting banks to finance green projects such as renewable energy installations along the coastline.</w:t>
      </w:r>
    </w:p>
    <w:bookmarkEnd w:id="26"/>
    <w:bookmarkEnd w:id="27"/>
    <w:bookmarkStart w:id="28" w:name="X652004a793f9dcd686ccbfa0b8be146cf75630b"/>
    <w:p>
      <w:pPr>
        <w:pStyle w:val="Heading2"/>
      </w:pPr>
      <w:r>
        <w:t xml:space="preserve">5. Case Study: Banco do Brasil in Rio de Janeiro</w:t>
      </w:r>
    </w:p>
    <w:p>
      <w:pPr>
        <w:pStyle w:val="FirstParagraph"/>
      </w:pPr>
      <w:r>
        <w:t xml:space="preserve">Banco do Brasil, a state-owned institution, exemplifies the intersection of public policy and banking operations. In Rio de Janeiro, the bank has prioritized financial inclusion by expanding its branch network into peripheral neighborhoods and offering educational programs on financial literacy. This case study underscores how bankers can act as catalysts for equitable economic growth.</w:t>
      </w:r>
    </w:p>
    <w:bookmarkEnd w:id="28"/>
    <w:bookmarkStart w:id="29" w:name="conclusion"/>
    <w:p>
      <w:pPr>
        <w:pStyle w:val="Heading2"/>
      </w:pPr>
      <w:r>
        <w:t xml:space="preserve">6. Conclusion</w:t>
      </w:r>
    </w:p>
    <w:p>
      <w:pPr>
        <w:pStyle w:val="FirstParagraph"/>
      </w:pPr>
      <w:r>
        <w:t xml:space="preserve">This Master Thesis highlights the critical role of bankers in shaping Rio de Janeiro’s economic trajectory within Brazil. By addressing historical legacies, current challenges, and future innovations, the research demonstrates that bankers are not merely financial intermediaries but active participants in social and economic transformation. As Rio de Janeiro continues to evolve, the adaptability and ethical commitment of its banking professionals will remain central to its prosperity.</w:t>
      </w:r>
    </w:p>
    <w:bookmarkEnd w:id="29"/>
    <w:bookmarkStart w:id="30" w:name="references"/>
    <w:p>
      <w:pPr>
        <w:pStyle w:val="Heading2"/>
      </w:pPr>
      <w:r>
        <w:t xml:space="preserve">7. References</w:t>
      </w:r>
    </w:p>
    <w:p>
      <w:pPr>
        <w:numPr>
          <w:ilvl w:val="0"/>
          <w:numId w:val="1001"/>
        </w:numPr>
        <w:pStyle w:val="Compact"/>
      </w:pPr>
      <w:r>
        <w:t xml:space="preserve">[Author Name]. (Year). "Title of Work." Publisher.</w:t>
      </w:r>
    </w:p>
    <w:p>
      <w:pPr>
        <w:numPr>
          <w:ilvl w:val="0"/>
          <w:numId w:val="1001"/>
        </w:numPr>
        <w:pStyle w:val="Compact"/>
      </w:pPr>
      <w:r>
        <w:t xml:space="preserve">[Another Author]. (Year). "Title of Work." Journal Name, Volume(Issue), pages.</w:t>
      </w:r>
    </w:p>
    <w:p>
      <w:pPr>
        <w:numPr>
          <w:ilvl w:val="0"/>
          <w:numId w:val="1001"/>
        </w:numPr>
        <w:pStyle w:val="Compact"/>
      </w:pPr>
      <w:r>
        <w:t xml:space="preserve">Banco Central do Brasil. (2023). "Annual Report: Financial Sector Overview."</w:t>
      </w:r>
    </w:p>
    <w:bookmarkEnd w:id="30"/>
    <w:bookmarkStart w:id="31" w:name="appendices"/>
    <w:p>
      <w:pPr>
        <w:pStyle w:val="Heading2"/>
      </w:pPr>
      <w:r>
        <w:t xml:space="preserve">8. Appendices</w:t>
      </w:r>
    </w:p>
    <w:p>
      <w:pPr>
        <w:pStyle w:val="FirstParagraph"/>
      </w:pPr>
      <w:r>
        <w:rPr>
          <w:bCs/>
          <w:b/>
        </w:rPr>
        <w:t xml:space="preserve">Appendix A:</w:t>
      </w:r>
      <w:r>
        <w:t xml:space="preserve"> </w:t>
      </w:r>
      <w:r>
        <w:t xml:space="preserve">Interview Questions for Bankers in Rio de Janeiro.</w:t>
      </w:r>
      <w:r>
        <w:br/>
      </w:r>
      <w:r>
        <w:rPr>
          <w:bCs/>
          <w:b/>
        </w:rPr>
        <w:t xml:space="preserve">Appendix B:</w:t>
      </w:r>
      <w:r>
        <w:t xml:space="preserve"> </w:t>
      </w:r>
      <w:r>
        <w:t xml:space="preserve">Statistical Data on Banking Activities in Rio (2018–2023).</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Bankers in Brazil Rio de Janeiro</dc:title>
  <dc:creator/>
  <dc:language>en</dc:language>
  <cp:keywords/>
  <dcterms:created xsi:type="dcterms:W3CDTF">2026-07-21T10:32:36Z</dcterms:created>
  <dcterms:modified xsi:type="dcterms:W3CDTF">2026-07-21T10:32:36Z</dcterms:modified>
</cp:coreProperties>
</file>

<file path=docProps/custom.xml><?xml version="1.0" encoding="utf-8"?>
<Properties xmlns="http://schemas.openxmlformats.org/officeDocument/2006/custom-properties" xmlns:vt="http://schemas.openxmlformats.org/officeDocument/2006/docPropsVTypes"/>
</file>