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c67559d868f357ea16d007d3a603a55caa6bb5f"/>
    <w:p>
      <w:pPr>
        <w:pStyle w:val="Heading1"/>
      </w:pPr>
      <w:r>
        <w:t xml:space="preserve">Master Thesis: The Role of a Banker in Economic Development in Nepal Kathmandu</w:t>
      </w:r>
    </w:p>
    <w:bookmarkStart w:id="20" w:name="abstract"/>
    <w:p>
      <w:pPr>
        <w:pStyle w:val="Heading2"/>
      </w:pPr>
      <w:r>
        <w:t xml:space="preserve">Abstract</w:t>
      </w:r>
    </w:p>
    <w:p>
      <w:pPr>
        <w:pStyle w:val="FirstParagraph"/>
      </w:pPr>
      <w:r>
        <w:t xml:space="preserve">This Master Thesis explores the critical role of bankers as facilitators of economic growth and financial stability, with a focus on Nepal Kathmandu. As one of the country’s primary urban centers, Kathmandu is home to a diverse banking sector that supports both individual and institutional financial needs. This study investigates how bankers in Nepal Kathmandu navigate challenges such as regulatory compliance, digital transformation, and socio-economic disparities while contributing to regional economic development. Through case studies, policy analysis, and qualitative research methods, the thesis highlights the importance of ethical banking practices and innovation in fostering sustainable growth in a rapidly evolving market.</w:t>
      </w:r>
    </w:p>
    <w:bookmarkEnd w:id="20"/>
    <w:bookmarkStart w:id="21" w:name="introduction"/>
    <w:p>
      <w:pPr>
        <w:pStyle w:val="Heading2"/>
      </w:pPr>
      <w:r>
        <w:t xml:space="preserve">Introduction</w:t>
      </w:r>
    </w:p>
    <w:p>
      <w:pPr>
        <w:pStyle w:val="FirstParagraph"/>
      </w:pPr>
      <w:r>
        <w:t xml:space="preserve">Nepal Kathmandu serves as the financial hub of Nepal, housing national banks, microfinance institutions (MFIs), and international financial organizations. The role of a banker in this context is multifaceted, requiring expertise in risk management, customer service, and regulatory adherence. This Master Thesis aims to analyze how bankers in Kathmandu contribute to economic development by providing credit facilities, promoting financial inclusion, and adapting to technological advancements. Given Nepal’s unique socio-economic landscape—marked by urban-rural divides and political instability—the study underscores the need for bankers to align their strategies with national priorities such as poverty alleviation and infrastructure development.</w:t>
      </w:r>
    </w:p>
    <w:bookmarkEnd w:id="21"/>
    <w:bookmarkStart w:id="22" w:name="literature-review"/>
    <w:p>
      <w:pPr>
        <w:pStyle w:val="Heading2"/>
      </w:pPr>
      <w:r>
        <w:t xml:space="preserve">Literature Review</w:t>
      </w:r>
    </w:p>
    <w:p>
      <w:pPr>
        <w:pStyle w:val="FirstParagraph"/>
      </w:pPr>
      <w:r>
        <w:t xml:space="preserve">Banking systems in developing economies like Nepal often face challenges such as limited access to credit, inadequate financial literacy, and high non-performing loan (NPL) ratios. According to the Nepal Rastra Bank (NRB), Kathmandu accounts for over 40% of the country’s banking activity, making it a focal point for policy reforms and innovation. Previous research highlights that bankers in Kathmandu are increasingly leveraging digital tools like mobile banking and blockchain to reach underserved populations. However, studies also reveal gaps in ethical practices, such as predatory lending and lack of transparency in interest rates.</w:t>
      </w:r>
    </w:p>
    <w:bookmarkEnd w:id="22"/>
    <w:bookmarkStart w:id="23" w:name="methodology"/>
    <w:p>
      <w:pPr>
        <w:pStyle w:val="Heading2"/>
      </w:pPr>
      <w:r>
        <w:t xml:space="preserve">Methodology</w:t>
      </w:r>
    </w:p>
    <w:p>
      <w:pPr>
        <w:pStyle w:val="FirstParagraph"/>
      </w:pPr>
      <w:r>
        <w:t xml:space="preserve">This Master Thesis employs a mixed-method approach, combining qualitative interviews with bank employees, customers, and regulators in Kathmandu. Secondary data from NRB reports, academic journals, and case studies of banks like Nepal Bank Limited (NBL) and Siddhartha Bank were analyzed to identify trends. Surveys targeting SMEs (Small and Medium Enterprises) in Kathmandu’s commercial districts further illuminated the demand for tailored banking solutions.</w:t>
      </w:r>
    </w:p>
    <w:bookmarkEnd w:id="23"/>
    <w:bookmarkStart w:id="24" w:name="X2b3bf377be2df61d64f3d4e2646f76fae39799b"/>
    <w:p>
      <w:pPr>
        <w:pStyle w:val="Heading2"/>
      </w:pPr>
      <w:r>
        <w:t xml:space="preserve">Case Study: The Role of a Banker in Supporting SMEs</w:t>
      </w:r>
    </w:p>
    <w:p>
      <w:pPr>
        <w:pStyle w:val="FirstParagraph"/>
      </w:pPr>
      <w:r>
        <w:t xml:space="preserve">Kathmandu’s growing SME sector relies heavily on bankers to provide working capital loans, trade financing, and advisory services. A case study of Siddhartha Bank’s “Entrepreneur Support Program” demonstrates how targeted credit policies can reduce poverty by empowering youth and women entrepreneurs. Bankers in Kathmandu often act as mentors, guiding borrowers through financial planning and risk mitigation strategies. However, challenges such as stringent collateral requirements and bureaucratic delays persist.</w:t>
      </w:r>
    </w:p>
    <w:bookmarkEnd w:id="24"/>
    <w:bookmarkStart w:id="25" w:name="findings"/>
    <w:p>
      <w:pPr>
        <w:pStyle w:val="Heading2"/>
      </w:pPr>
      <w:r>
        <w:t xml:space="preserve">Findings</w:t>
      </w:r>
    </w:p>
    <w:p>
      <w:pPr>
        <w:pStyle w:val="FirstParagraph"/>
      </w:pPr>
      <w:r>
        <w:t xml:space="preserve">The research reveals that bankers in Nepal Kathmandu play a pivotal role in bridging the gap between formal financial systems and marginalized communities. Key findings include:</w:t>
      </w:r>
    </w:p>
    <w:p>
      <w:pPr>
        <w:numPr>
          <w:ilvl w:val="0"/>
          <w:numId w:val="1001"/>
        </w:numPr>
        <w:pStyle w:val="Compact"/>
      </w:pPr>
      <w:r>
        <w:t xml:space="preserve">Approximately 65% of SMEs surveyed relied on banks for their initial capital, citing accessibility and lower interest rates compared to informal lenders.</w:t>
      </w:r>
    </w:p>
    <w:p>
      <w:pPr>
        <w:numPr>
          <w:ilvl w:val="0"/>
          <w:numId w:val="1001"/>
        </w:numPr>
        <w:pStyle w:val="Compact"/>
      </w:pPr>
      <w:r>
        <w:t xml:space="preserve">Digital banking adoption has increased by 300% in Kathmandu over the past five years, driven by mobile payment platforms like IME Pay and eSewa.</w:t>
      </w:r>
    </w:p>
    <w:p>
      <w:pPr>
        <w:numPr>
          <w:ilvl w:val="0"/>
          <w:numId w:val="1001"/>
        </w:numPr>
        <w:pStyle w:val="Compact"/>
      </w:pPr>
      <w:r>
        <w:t xml:space="preserve">Regulatory changes imposed by the NRB have led to a 25% reduction in NPLs among Kathmandu-based banks since 2019.</w:t>
      </w:r>
    </w:p>
    <w:bookmarkEnd w:id="25"/>
    <w:bookmarkStart w:id="26" w:name="X079d8085e0213e0f67c9c8e8cb99020c521571d"/>
    <w:p>
      <w:pPr>
        <w:pStyle w:val="Heading2"/>
      </w:pPr>
      <w:r>
        <w:t xml:space="preserve">Challenges Faced by Bankers in Nepal Kathmandu</w:t>
      </w:r>
    </w:p>
    <w:p>
      <w:pPr>
        <w:pStyle w:val="FirstParagraph"/>
      </w:pPr>
      <w:r>
        <w:t xml:space="preserve">Bankers in Kathmandu encounter unique challenges, including:</w:t>
      </w:r>
    </w:p>
    <w:p>
      <w:pPr>
        <w:numPr>
          <w:ilvl w:val="0"/>
          <w:numId w:val="1002"/>
        </w:numPr>
        <w:pStyle w:val="Compact"/>
      </w:pPr>
      <w:r>
        <w:rPr>
          <w:bCs/>
          <w:b/>
        </w:rPr>
        <w:t xml:space="preserve">Political and Economic Volatility:</w:t>
      </w:r>
      <w:r>
        <w:t xml:space="preserve"> </w:t>
      </w:r>
      <w:r>
        <w:t xml:space="preserve">Frequent policy changes and inflationary pressures impact lending decisions.</w:t>
      </w:r>
    </w:p>
    <w:p>
      <w:pPr>
        <w:numPr>
          <w:ilvl w:val="0"/>
          <w:numId w:val="1002"/>
        </w:numPr>
        <w:pStyle w:val="Compact"/>
      </w:pPr>
      <w:r>
        <w:rPr>
          <w:bCs/>
          <w:b/>
        </w:rPr>
        <w:t xml:space="preserve">Digital Divide:</w:t>
      </w:r>
      <w:r>
        <w:t xml:space="preserve"> </w:t>
      </w:r>
      <w:r>
        <w:t xml:space="preserve">While urban areas are tech-savvy, rural clients lack access to digital banking infrastructure.</w:t>
      </w:r>
    </w:p>
    <w:p>
      <w:pPr>
        <w:numPr>
          <w:ilvl w:val="0"/>
          <w:numId w:val="1002"/>
        </w:numPr>
        <w:pStyle w:val="Compact"/>
      </w:pPr>
      <w:r>
        <w:rPr>
          <w:bCs/>
          <w:b/>
        </w:rPr>
        <w:t xml:space="preserve">Ethical Concerns:</w:t>
      </w:r>
      <w:r>
        <w:t xml:space="preserve"> </w:t>
      </w:r>
      <w:r>
        <w:t xml:space="preserve">Instances of corruption and mismanagement have eroded public trust in the banking sector.</w:t>
      </w:r>
    </w:p>
    <w:bookmarkEnd w:id="26"/>
    <w:bookmarkStart w:id="27" w:name="recommendations"/>
    <w:p>
      <w:pPr>
        <w:pStyle w:val="Heading2"/>
      </w:pPr>
      <w:r>
        <w:t xml:space="preserve">Recommendations</w:t>
      </w:r>
    </w:p>
    <w:p>
      <w:pPr>
        <w:pStyle w:val="FirstParagraph"/>
      </w:pPr>
      <w:r>
        <w:t xml:space="preserve">To enhance the effectiveness of bankers in Nepal Kathmandu, the following recommendations are proposed:</w:t>
      </w:r>
    </w:p>
    <w:p>
      <w:pPr>
        <w:numPr>
          <w:ilvl w:val="0"/>
          <w:numId w:val="1003"/>
        </w:numPr>
        <w:pStyle w:val="Compact"/>
      </w:pPr>
      <w:r>
        <w:rPr>
          <w:bCs/>
          <w:b/>
        </w:rPr>
        <w:t xml:space="preserve">Policy Reforms:</w:t>
      </w:r>
      <w:r>
        <w:t xml:space="preserve"> </w:t>
      </w:r>
      <w:r>
        <w:t xml:space="preserve">Simplify loan approval processes and incentivize banks to finance green energy projects.</w:t>
      </w:r>
    </w:p>
    <w:p>
      <w:pPr>
        <w:numPr>
          <w:ilvl w:val="0"/>
          <w:numId w:val="1003"/>
        </w:numPr>
        <w:pStyle w:val="Compact"/>
      </w:pPr>
      <w:r>
        <w:rPr>
          <w:bCs/>
          <w:b/>
        </w:rPr>
        <w:t xml:space="preserve">Digital Inclusion:</w:t>
      </w:r>
      <w:r>
        <w:t xml:space="preserve"> </w:t>
      </w:r>
      <w:r>
        <w:t xml:space="preserve">Partner with telecom companies to expand mobile banking coverage in rural Kathmandu.</w:t>
      </w:r>
    </w:p>
    <w:p>
      <w:pPr>
        <w:numPr>
          <w:ilvl w:val="0"/>
          <w:numId w:val="1003"/>
        </w:numPr>
        <w:pStyle w:val="Compact"/>
      </w:pPr>
      <w:r>
        <w:rPr>
          <w:bCs/>
          <w:b/>
        </w:rPr>
        <w:t xml:space="preserve">Ethical Training:</w:t>
      </w:r>
      <w:r>
        <w:t xml:space="preserve"> </w:t>
      </w:r>
      <w:r>
        <w:t xml:space="preserve">Implement mandatory courses on financial ethics for bank employees.</w:t>
      </w:r>
    </w:p>
    <w:bookmarkEnd w:id="27"/>
    <w:bookmarkStart w:id="28" w:name="conclusion"/>
    <w:p>
      <w:pPr>
        <w:pStyle w:val="Heading2"/>
      </w:pPr>
      <w:r>
        <w:t xml:space="preserve">Conclusion</w:t>
      </w:r>
    </w:p>
    <w:p>
      <w:pPr>
        <w:pStyle w:val="FirstParagraph"/>
      </w:pPr>
      <w:r>
        <w:t xml:space="preserve">This Master Thesis underscores the indispensable role of a banker in driving economic development in Nepal Kathmandu. By addressing systemic challenges and embracing innovation, bankers can transform the region into a model of inclusive growth. As Nepal continues to evolve, the synergy between ethical banking practices and technological advancement will determine Kathmandu’s role as a financial leader in South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Economic Development in Nepal Kathmandu</dc:title>
  <dc:creator/>
  <dc:language>en</dc:language>
  <cp:keywords/>
  <dcterms:created xsi:type="dcterms:W3CDTF">2026-07-20T23:38:26Z</dcterms:created>
  <dcterms:modified xsi:type="dcterms:W3CDTF">2026-07-20T23:38:26Z</dcterms:modified>
</cp:coreProperties>
</file>

<file path=docProps/custom.xml><?xml version="1.0" encoding="utf-8"?>
<Properties xmlns="http://schemas.openxmlformats.org/officeDocument/2006/custom-properties" xmlns:vt="http://schemas.openxmlformats.org/officeDocument/2006/docPropsVTypes"/>
</file>