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Singapore's</w:t>
      </w:r>
      <w:r>
        <w:t xml:space="preserve"> </w:t>
      </w:r>
      <w:r>
        <w:t xml:space="preserve">Financial</w:t>
      </w:r>
      <w:r>
        <w:t xml:space="preserve"> </w:t>
      </w:r>
      <w:r>
        <w:t xml:space="preserve">Landscape</w:t>
      </w:r>
    </w:p>
    <w:p>
      <w:pPr>
        <w:pStyle w:val="FirstParagraph"/>
      </w:pPr>
      <w:r>
        <w:t xml:space="preserve">```html</w:t>
      </w:r>
    </w:p>
    <w:bookmarkStart w:id="28" w:name="X03f100ea2abde662b29142529b126b56e3cb4ce"/>
    <w:p>
      <w:pPr>
        <w:pStyle w:val="Heading1"/>
      </w:pPr>
      <w:r>
        <w:t xml:space="preserve">Master Thesis: The Role of the Banker in Singapore's Financial Landscape</w:t>
      </w:r>
    </w:p>
    <w:p>
      <w:pPr>
        <w:pStyle w:val="FirstParagraph"/>
      </w:pPr>
      <w:r>
        <w:rPr>
          <w:bCs/>
          <w:b/>
        </w:rPr>
        <w:t xml:space="preserve">Title:</w:t>
      </w:r>
      <w:r>
        <w:t xml:space="preserve"> </w:t>
      </w:r>
      <w:r>
        <w:t xml:space="preserve">A Master Thesis on the Evolution and Responsibilities of the Banker in Modern Economic Systems, with a Focus on Singapore, Singapore.</w:t>
      </w:r>
    </w:p>
    <w:bookmarkStart w:id="20" w:name="abstract"/>
    <w:p>
      <w:pPr>
        <w:pStyle w:val="Heading2"/>
      </w:pPr>
      <w:r>
        <w:t xml:space="preserve">Abstract</w:t>
      </w:r>
    </w:p>
    <w:p>
      <w:pPr>
        <w:pStyle w:val="FirstParagraph"/>
      </w:pPr>
      <w:r>
        <w:t xml:space="preserve">This Master Thesis explores the multifaceted role of the banker within contemporary financial systems, emphasizing their critical function in shaping economic stability and growth. With a specific focus on Singapore—often hailed as one of the world’s leading financial hubs—the study delves into how bankers navigate regulatory frameworks, technological advancements, and geopolitical dynamics to ensure both institutional resilience and societal benefit. The research highlights Singapore’s unique position as a global banking center, analyzing the interplay between traditional banking practices and innovative fintech solutions. By examining case studies of banks operating in Singapore Singapore, this thesis provides insights into the challenges faced by bankers in an increasingly interconnected world.</w:t>
      </w:r>
    </w:p>
    <w:bookmarkEnd w:id="20"/>
    <w:bookmarkStart w:id="21" w:name="introduction"/>
    <w:p>
      <w:pPr>
        <w:pStyle w:val="Heading2"/>
      </w:pPr>
      <w:r>
        <w:t xml:space="preserve">Introduction</w:t>
      </w:r>
    </w:p>
    <w:p>
      <w:pPr>
        <w:pStyle w:val="FirstParagraph"/>
      </w:pPr>
      <w:r>
        <w:t xml:space="preserve">The role of the banker has evolved significantly over time, from intermediaries facilitating trade to architects of complex financial ecosystems. In today’s globalized economy, bankers are not only custodians of capital but also key players in shaping macroeconomic policies and fostering sustainable development. Singapore Singapore, with its strategic location and pro-business environment, serves as a pivotal case study for understanding this transformation. This Master Thesis investigates the responsibilities of the banker in this context, analyzing their role in managing risk, promoting financial inclusion, and leveraging technology to drive innovation.</w:t>
      </w:r>
    </w:p>
    <w:bookmarkEnd w:id="21"/>
    <w:bookmarkStart w:id="22" w:name="literature-review"/>
    <w:p>
      <w:pPr>
        <w:pStyle w:val="Heading2"/>
      </w:pPr>
      <w:r>
        <w:t xml:space="preserve">Literature Review</w:t>
      </w:r>
    </w:p>
    <w:p>
      <w:pPr>
        <w:pStyle w:val="FirstParagraph"/>
      </w:pPr>
      <w:r>
        <w:t xml:space="preserve">Existing literature underscores the importance of bankers in maintaining economic stability. For instance, studies by authors such as [Author Name] (Year) emphasize the banker’s role as a "gatekeeper" of capital flows and a facilitator of trust between borrowers and lenders. In Singapore Singapore, this role is amplified by stringent regulatory frameworks enforced by the Monetary Authority of Singapore (MAS). Research also highlights challenges faced by bankers, including compliance with anti-money laundering (AML) protocols, adapting to digital banking trends, and addressing the needs of an aging population in a rapidly changing economy.</w:t>
      </w:r>
    </w:p>
    <w:bookmarkEnd w:id="22"/>
    <w:bookmarkStart w:id="23" w:name="methodology"/>
    <w:p>
      <w:pPr>
        <w:pStyle w:val="Heading2"/>
      </w:pPr>
      <w:r>
        <w:t xml:space="preserve">Methodology</w:t>
      </w:r>
    </w:p>
    <w:p>
      <w:pPr>
        <w:pStyle w:val="FirstParagraph"/>
      </w:pPr>
      <w:r>
        <w:t xml:space="preserve">This Master Thesis employs a qualitative research methodology, combining case studies of banks operating in Singapore Singapore with interviews conducted with industry professionals. Data was collected from primary sources such as internal bank reports, regulatory filings, and public statements by banking executives. Secondary sources included academic journals, policy documents from the Monetary Authority of Singapore (MAS), and global financial analyses focusing on Asia-Pacific economies. The analysis focuses on three key dimensions: regulatory compliance, technological integration, and societal impact.</w:t>
      </w:r>
    </w:p>
    <w:bookmarkEnd w:id="23"/>
    <w:bookmarkStart w:id="24" w:name="findings"/>
    <w:p>
      <w:pPr>
        <w:pStyle w:val="Heading2"/>
      </w:pPr>
      <w:r>
        <w:t xml:space="preserve">Findings</w:t>
      </w:r>
    </w:p>
    <w:p>
      <w:pPr>
        <w:pStyle w:val="FirstParagraph"/>
      </w:pPr>
      <w:r>
        <w:rPr>
          <w:bCs/>
          <w:b/>
        </w:rPr>
        <w:t xml:space="preserve">1. Regulatory Frameworks:</w:t>
      </w:r>
      <w:r>
        <w:t xml:space="preserve"> </w:t>
      </w:r>
      <w:r>
        <w:t xml:space="preserve">Bankers in Singapore Singapore operate within a highly regulated environment that prioritizes transparency and financial stability. The MAS’s "Regulatory sandbox" initiative allows banks to experiment with innovative financial products while adhering to strict safeguards, showcasing the balance between innovation and risk management.</w:t>
      </w:r>
    </w:p>
    <w:p>
      <w:pPr>
        <w:pStyle w:val="BodyText"/>
      </w:pPr>
      <w:r>
        <w:rPr>
          <w:bCs/>
          <w:b/>
        </w:rPr>
        <w:t xml:space="preserve">2. Technological Integration:</w:t>
      </w:r>
      <w:r>
        <w:t xml:space="preserve"> </w:t>
      </w:r>
      <w:r>
        <w:t xml:space="preserve">Banks in Singapore Singapore have embraced fintech solutions such as blockchain, artificial intelligence (AI), and digital wallets to enhance customer experience and operational efficiency. For example, DBS Bank’s AI-driven chatbot has revolutionized customer service by providing 24/7 support.</w:t>
      </w:r>
    </w:p>
    <w:p>
      <w:pPr>
        <w:pStyle w:val="BodyText"/>
      </w:pPr>
      <w:r>
        <w:rPr>
          <w:bCs/>
          <w:b/>
        </w:rPr>
        <w:t xml:space="preserve">3. Societal Impact:</w:t>
      </w:r>
      <w:r>
        <w:t xml:space="preserve"> </w:t>
      </w:r>
      <w:r>
        <w:t xml:space="preserve">The banker’s role extends beyond financial services; they are instrumental in promoting financial literacy and inclusion. Initiatives like the "Financial Literacy Fund" supported by local banks aim to empower Singapore Singapore’s diverse population, including migrant workers and small businesses.</w:t>
      </w:r>
    </w:p>
    <w:bookmarkEnd w:id="24"/>
    <w:bookmarkStart w:id="25" w:name="discussion"/>
    <w:p>
      <w:pPr>
        <w:pStyle w:val="Heading2"/>
      </w:pPr>
      <w:r>
        <w:t xml:space="preserve">Discussion</w:t>
      </w:r>
    </w:p>
    <w:p>
      <w:pPr>
        <w:pStyle w:val="FirstParagraph"/>
      </w:pPr>
      <w:r>
        <w:t xml:space="preserve">The findings underscore the dynamic interplay between regulation, technology, and societal needs in shaping the role of the banker in Singapore Singapore. While regulatory rigor ensures stability, it also necessitates continuous adaptation by bankers to stay competitive. The integration of fintech solutions highlights how banks can leverage innovation to address both consumer demands and macroeconomic goals. Furthermore, the emphasis on financial inclusion reflects a broader shift toward corporate social responsibility, with bankers acting as catalysts for equitable growth.</w:t>
      </w:r>
    </w:p>
    <w:p>
      <w:pPr>
        <w:pStyle w:val="BodyText"/>
      </w:pPr>
      <w:r>
        <w:t xml:space="preserve">This study also identifies challenges, such as the tension between regulatory compliance and entrepreneurial agility. For instance, while sandbox initiatives foster innovation, they require banks to navigate complex approval processes that may slow down product development. Additionally, the rapid pace of technological change demands constant upskilling of banking professionals.</w:t>
      </w:r>
    </w:p>
    <w:bookmarkEnd w:id="25"/>
    <w:bookmarkStart w:id="26" w:name="conclusion"/>
    <w:p>
      <w:pPr>
        <w:pStyle w:val="Heading2"/>
      </w:pPr>
      <w:r>
        <w:t xml:space="preserve">Conclusion</w:t>
      </w:r>
    </w:p>
    <w:p>
      <w:pPr>
        <w:pStyle w:val="FirstParagraph"/>
      </w:pPr>
      <w:r>
        <w:t xml:space="preserve">This Master Thesis has examined the evolving role of the banker in Singapore Singapore’s financial landscape, highlighting their dual responsibilities as custodians of capital and drivers of innovation. The study demonstrates how bankers navigate regulatory, technological, and societal challenges to contribute to economic stability and growth. Future research could explore the long-term impact of AI-driven banking on employment patterns or the role of cross-border collaborations in enhancing Singapore Singapore’s global competitiveness.</w:t>
      </w:r>
    </w:p>
    <w:p>
      <w:pPr>
        <w:pStyle w:val="BodyText"/>
      </w:pPr>
      <w:r>
        <w:rPr>
          <w:bCs/>
          <w:b/>
        </w:rPr>
        <w:t xml:space="preserve">Keywords:</w:t>
      </w:r>
      <w:r>
        <w:t xml:space="preserve"> </w:t>
      </w:r>
      <w:r>
        <w:t xml:space="preserve">Banker, Master Thesis, Singapore Singapore</w:t>
      </w:r>
    </w:p>
    <w:bookmarkEnd w:id="26"/>
    <w:bookmarkStart w:id="27" w:name="references"/>
    <w:p>
      <w:pPr>
        <w:pStyle w:val="Heading2"/>
      </w:pPr>
      <w:r>
        <w:t xml:space="preserve">References</w:t>
      </w:r>
    </w:p>
    <w:p>
      <w:pPr>
        <w:numPr>
          <w:ilvl w:val="0"/>
          <w:numId w:val="1001"/>
        </w:numPr>
        <w:pStyle w:val="Compact"/>
      </w:pPr>
      <w:r>
        <w:t xml:space="preserve">[Author Name]. (Year). The Evolving Role of Financial Intermediaries in Global Markets.</w:t>
      </w:r>
    </w:p>
    <w:p>
      <w:pPr>
        <w:numPr>
          <w:ilvl w:val="0"/>
          <w:numId w:val="1001"/>
        </w:numPr>
        <w:pStyle w:val="Compact"/>
      </w:pPr>
      <w:r>
        <w:t xml:space="preserve">Monetary Authority of Singapore (MAS). (Year). Regulatory Framework for Fintech Innovations.</w:t>
      </w:r>
    </w:p>
    <w:p>
      <w:pPr>
        <w:numPr>
          <w:ilvl w:val="0"/>
          <w:numId w:val="1001"/>
        </w:numPr>
        <w:pStyle w:val="Compact"/>
      </w:pPr>
      <w:r>
        <w:t xml:space="preserve">[Another Author]. (Year). Technology and the Future of Banking in Asia-Pacific Economies.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Banker in Singapore's Financial Landscape</dc:title>
  <dc:creator/>
  <dc:language>en</dc:language>
  <cp:keywords/>
  <dcterms:created xsi:type="dcterms:W3CDTF">2026-07-23T07:44:04Z</dcterms:created>
  <dcterms:modified xsi:type="dcterms:W3CDTF">2026-07-23T07:44:04Z</dcterms:modified>
</cp:coreProperties>
</file>

<file path=docProps/custom.xml><?xml version="1.0" encoding="utf-8"?>
<Properties xmlns="http://schemas.openxmlformats.org/officeDocument/2006/custom-properties" xmlns:vt="http://schemas.openxmlformats.org/officeDocument/2006/docPropsVTypes"/>
</file>