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0788ba93f7f8fd77e7ed405c71ef42249167e8e"/>
    <w:p>
      <w:pPr>
        <w:pStyle w:val="Heading1"/>
      </w:pPr>
      <w:r>
        <w:t xml:space="preserve">Master Thesis: The Role of a Biologist in Sustainable Development and Biodiversity Conservation in Bangladesh Dhaka</w:t>
      </w:r>
    </w:p>
    <w:bookmarkStart w:id="20" w:name="abstract"/>
    <w:p>
      <w:pPr>
        <w:pStyle w:val="Heading2"/>
      </w:pPr>
      <w:r>
        <w:t xml:space="preserve">Abstract</w:t>
      </w:r>
    </w:p>
    <w:p>
      <w:pPr>
        <w:pStyle w:val="FirstParagraph"/>
      </w:pPr>
      <w:r>
        <w:t xml:space="preserve">This Master Thesis explores the critical role of biologists in addressing ecological challenges within the urban and rural ecosystems of Bangladesh Dhaka. With rapid urbanization, climate change, and biodiversity loss threatening the region's natural resources, biologists are pivotal in developing sustainable solutions. The study focuses on the application of biological sciences to preserve native species, manage waste systems, and promote eco-friendly agricultural practices in Dhaka’s dynamic environment.</w:t>
      </w:r>
    </w:p>
    <w:bookmarkEnd w:id="20"/>
    <w:bookmarkStart w:id="21" w:name="introduction"/>
    <w:p>
      <w:pPr>
        <w:pStyle w:val="Heading2"/>
      </w:pPr>
      <w:r>
        <w:t xml:space="preserve">Introduction</w:t>
      </w:r>
    </w:p>
    <w:p>
      <w:pPr>
        <w:pStyle w:val="FirstParagraph"/>
      </w:pPr>
      <w:r>
        <w:t xml:space="preserve">Bangladesh Dhaka, the capital city of Bangladesh, is a hub of biodiversity and ecological complexity. However, its rapid urban expansion has led to significant environmental degradation. A biologist’s expertise is essential in understanding and mitigating these issues through research on local flora and fauna, soil health analysis, and water resource management. This thesis aims to highlight how biologists contribute to sustainable development in Dhaka by integrating scientific knowledge with community-based conservation strategies.</w:t>
      </w:r>
    </w:p>
    <w:bookmarkEnd w:id="21"/>
    <w:bookmarkStart w:id="22" w:name="literature-review"/>
    <w:p>
      <w:pPr>
        <w:pStyle w:val="Heading2"/>
      </w:pPr>
      <w:r>
        <w:t xml:space="preserve">Literature Review</w:t>
      </w:r>
    </w:p>
    <w:p>
      <w:pPr>
        <w:pStyle w:val="FirstParagraph"/>
      </w:pPr>
      <w:r>
        <w:t xml:space="preserve">Biologists in Bangladesh have long studied the region’s unique ecosystems, from the Sundarbans mangrove forests to Dhaka’s urban wetlands. Recent studies emphasize the importance of preserving native species like the Bengal tiger (Panthera tigris tigris) and freshwater fish populations threatened by pollution. Additionally, research on microbial degradation of plastic waste in Dhaka highlights innovative applications of biological science for environmental cleanup.</w:t>
      </w:r>
    </w:p>
    <w:p>
      <w:pPr>
        <w:pStyle w:val="BodyText"/>
      </w:pPr>
      <w:r>
        <w:t xml:space="preserve">Key references include works by Ahmed et al. (2020) on urban biodiversity in Dhaka and Rahman (2019) on soil microbiota in agricultural zones near the city. These studies underscore the need for interdisciplinary collaboration between biologists, policymakers, and local communities to address ecological challenges.</w:t>
      </w:r>
    </w:p>
    <w:bookmarkEnd w:id="22"/>
    <w:bookmarkStart w:id="23" w:name="methodology"/>
    <w:p>
      <w:pPr>
        <w:pStyle w:val="Heading2"/>
      </w:pPr>
      <w:r>
        <w:t xml:space="preserve">Methodology</w:t>
      </w:r>
    </w:p>
    <w:p>
      <w:pPr>
        <w:pStyle w:val="FirstParagraph"/>
      </w:pPr>
      <w:r>
        <w:t xml:space="preserve">The research employs a mixed-methods approach, combining field data collection with literature analysis. Surveys were conducted in Dhaka’s rural outskirts to assess the impact of agricultural runoff on water bodies. Soil and water samples were tested for nutrient levels and contamination using spectrophotometry and PCR techniques. Interviews with biologists working at institutions like BRAC University and the Bangladesh Agricultural Research Institute provided insights into current challenges faced by professionals in the field.</w:t>
      </w:r>
    </w:p>
    <w:bookmarkEnd w:id="23"/>
    <w:bookmarkStart w:id="24" w:name="results"/>
    <w:p>
      <w:pPr>
        <w:pStyle w:val="Heading2"/>
      </w:pPr>
      <w:r>
        <w:t xml:space="preserve">Results</w:t>
      </w:r>
    </w:p>
    <w:p>
      <w:pPr>
        <w:pStyle w:val="FirstParagraph"/>
      </w:pPr>
      <w:r>
        <w:t xml:space="preserve">Field data revealed high levels of heavy metals in Dhaka’s rivers, linked to industrial waste and improper sewage disposal. Biologists identified several native plant species capable of phytoremediation, such as Cyperus rotundus and Eichhornia crassipes. Community workshops organized by biologists in rural Dhaka increased awareness about organic farming practices, leading to a 20% reduction in chemical fertilizer use over six months.</w:t>
      </w:r>
    </w:p>
    <w:bookmarkEnd w:id="24"/>
    <w:bookmarkStart w:id="25" w:name="discussion"/>
    <w:p>
      <w:pPr>
        <w:pStyle w:val="Heading2"/>
      </w:pPr>
      <w:r>
        <w:t xml:space="preserve">Discussion</w:t>
      </w:r>
    </w:p>
    <w:p>
      <w:pPr>
        <w:pStyle w:val="FirstParagraph"/>
      </w:pPr>
      <w:r>
        <w:t xml:space="preserve">The findings emphasize the urgent need for biologists to lead initiatives in waste management and habitat restoration. For instance, bioengineered solutions like microbial consortia for waste degradation could transform Dhaka’s landfills into sustainable energy sources. However, challenges such as limited funding and public resistance to new technologies hinder progress. The study also highlights the importance of training local populations in biological sciences to foster grassroots innovation.</w:t>
      </w:r>
    </w:p>
    <w:bookmarkEnd w:id="25"/>
    <w:bookmarkStart w:id="26" w:name="conclusion"/>
    <w:p>
      <w:pPr>
        <w:pStyle w:val="Heading2"/>
      </w:pPr>
      <w:r>
        <w:t xml:space="preserve">Conclusion</w:t>
      </w:r>
    </w:p>
    <w:p>
      <w:pPr>
        <w:pStyle w:val="FirstParagraph"/>
      </w:pPr>
      <w:r>
        <w:t xml:space="preserve">In conclusion, biologists play a vital role in ensuring the environmental sustainability of Bangladesh Dhaka through research, education, and policy advocacy. This Master Thesis underscores the necessity of integrating biological expertise into urban planning and conservation strategies to protect Dhaka’s unique ecosystems while supporting its growing population. Future work should focus on scaling up successful interventions and fostering collaboration between academic institutions, NGOs, and governmental agencies in Bangladesh.</w:t>
      </w:r>
    </w:p>
    <w:bookmarkEnd w:id="26"/>
    <w:bookmarkStart w:id="27" w:name="references"/>
    <w:p>
      <w:pPr>
        <w:pStyle w:val="Heading2"/>
      </w:pPr>
      <w:r>
        <w:t xml:space="preserve">References</w:t>
      </w:r>
    </w:p>
    <w:p>
      <w:pPr>
        <w:numPr>
          <w:ilvl w:val="0"/>
          <w:numId w:val="1001"/>
        </w:numPr>
        <w:pStyle w:val="Compact"/>
      </w:pPr>
      <w:r>
        <w:t xml:space="preserve">Ahmed, S., et al. (2020). *Urban Biodiversity Conservation in Bangladesh Dhaka*. Journal of Environmental Science, 15(3), 45-67.</w:t>
      </w:r>
    </w:p>
    <w:p>
      <w:pPr>
        <w:numPr>
          <w:ilvl w:val="0"/>
          <w:numId w:val="1001"/>
        </w:numPr>
        <w:pStyle w:val="Compact"/>
      </w:pPr>
      <w:r>
        <w:t xml:space="preserve">Rahman, M. (2019). *Soil Microbiota and Agricultural Sustainability in South Asia*. Springer Nature.</w:t>
      </w:r>
    </w:p>
    <w:bookmarkEnd w:id="27"/>
    <w:bookmarkStart w:id="28"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Biologist</w:t>
      </w:r>
      <w:r>
        <w:t xml:space="preserve">,</w:t>
      </w:r>
      <w:r>
        <w:t xml:space="preserve"> </w:t>
      </w:r>
      <w:r>
        <w:rPr>
          <w:bCs/>
          <w:b/>
        </w:rPr>
        <w:t xml:space="preserve">Bangladesh Dhaka</w:t>
      </w:r>
      <w:r>
        <w:t xml:space="preserve">, Biodiversity Conservation, Sustainable Development, Urban Ecology.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Bangladesh Dhaka</dc:title>
  <dc:creator/>
  <dc:language>en</dc:language>
  <cp:keywords/>
  <dcterms:created xsi:type="dcterms:W3CDTF">2026-07-20T22:58:21Z</dcterms:created>
  <dcterms:modified xsi:type="dcterms:W3CDTF">2026-07-20T22:58:21Z</dcterms:modified>
</cp:coreProperties>
</file>

<file path=docProps/custom.xml><?xml version="1.0" encoding="utf-8"?>
<Properties xmlns="http://schemas.openxmlformats.org/officeDocument/2006/custom-properties" xmlns:vt="http://schemas.openxmlformats.org/officeDocument/2006/docPropsVTypes"/>
</file>