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Research</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6894c929702a253b6326ffd96bbfd43c16feaea"/>
    <w:p>
      <w:pPr>
        <w:pStyle w:val="Heading1"/>
      </w:pPr>
      <w:r>
        <w:t xml:space="preserve">Master Thesis: The Role of a Biologist in Addressing Environmental Challenges in Brazil São Paulo</w:t>
      </w:r>
    </w:p>
    <w:bookmarkStart w:id="20" w:name="abstract"/>
    <w:p>
      <w:pPr>
        <w:pStyle w:val="Heading2"/>
      </w:pPr>
      <w:r>
        <w:t xml:space="preserve">Abstract</w:t>
      </w:r>
    </w:p>
    <w:p>
      <w:pPr>
        <w:pStyle w:val="FirstParagraph"/>
      </w:pPr>
      <w:r>
        <w:t xml:space="preserve">This Master Thesis explores the critical contributions of biologists operating within the state of São Paulo, Brazil, to environmental conservation, biodiversity research, and sustainable development. With its unique ecological diversity—ranging from the Atlantic Forest to the Cerrado biome—the region presents both challenges and opportunities for biological studies. This work analyzes how biologists in São Paulo integrate scientific research with policy-making and community engagement to address pressing issues such as deforestation, urbanization, and climate change. By examining case studies from São Paulo’s academic institutions, conservation organizations, and governmental agencies, this thesis highlights the interdisciplinary role of biologists in shaping Brazil’s environmental future.</w:t>
      </w:r>
    </w:p>
    <w:bookmarkEnd w:id="20"/>
    <w:bookmarkStart w:id="21" w:name="introduction"/>
    <w:p>
      <w:pPr>
        <w:pStyle w:val="Heading2"/>
      </w:pPr>
      <w:r>
        <w:t xml:space="preserve">Introduction</w:t>
      </w:r>
    </w:p>
    <w:p>
      <w:pPr>
        <w:pStyle w:val="FirstParagraph"/>
      </w:pPr>
      <w:r>
        <w:t xml:space="preserve">The state of São Paulo is one of the most ecologically and economically significant regions in Brazil. Home to over 46 million people (IBGE, 2021), it is also a biodiversity hotspot, hosting critical ecosystems like the Atlantic Forest, which covers approximately 15% of its territory (Instituto do Homem e do Meio Ambiente da Amazônia – IMAM). However, rapid urbanization, agricultural expansion, and industrial activities have led to severe environmental degradation. In this context, biologists in São Paulo play a pivotal role in bridging ecological science with practical solutions for conservation and sustainable development.</w:t>
      </w:r>
    </w:p>
    <w:p>
      <w:pPr>
        <w:pStyle w:val="BodyText"/>
      </w:pPr>
      <w:r>
        <w:t xml:space="preserve">This thesis investigates the multifaceted responsibilities of biologists within São Paulo’s academic and professional landscapes. It addresses their contributions to research, education, policy advising, and public outreach. By focusing on local examples, the study underscores how Brazilian biologists navigate cultural, political, and ecological challenges unique to São Paulo.</w:t>
      </w:r>
    </w:p>
    <w:bookmarkEnd w:id="21"/>
    <w:bookmarkStart w:id="22" w:name="literature-review"/>
    <w:p>
      <w:pPr>
        <w:pStyle w:val="Heading2"/>
      </w:pPr>
      <w:r>
        <w:t xml:space="preserve">Literature Review</w:t>
      </w:r>
    </w:p>
    <w:p>
      <w:pPr>
        <w:pStyle w:val="FirstParagraph"/>
      </w:pPr>
      <w:r>
        <w:t xml:space="preserve">Biologists in Brazil have historically contributed to the documentation of the country’s rich biodiversity. São Paulo State, in particular, has been a focal point for research due to its transitional ecosystems and human-wildlife interactions. Studies by Silva et al. (2018) highlight the role of São Paulo’s biologists in mapping species distribution and assessing habitat fragmentation in the Atlantic Forest. Similarly, research by Souza (2020) emphasizes the importance of integrating traditional ecological knowledge with modern scientific methods to enhance conservation strategies.</w:t>
      </w:r>
    </w:p>
    <w:p>
      <w:pPr>
        <w:pStyle w:val="BodyText"/>
      </w:pPr>
      <w:r>
        <w:t xml:space="preserve">Despite these advancements, challenges persist. The lack of funding for long-term ecological studies, limited collaboration between academia and policymakers, and competing priorities in a rapidly developing region hinder the full potential of biological research. Furthermore, biologists in São Paulo must address the dual pressures of environmental degradation and public health concerns—such as zoonotic diseases linked to deforestation.</w:t>
      </w:r>
    </w:p>
    <w:bookmarkEnd w:id="22"/>
    <w:bookmarkStart w:id="23" w:name="methodology"/>
    <w:p>
      <w:pPr>
        <w:pStyle w:val="Heading2"/>
      </w:pPr>
      <w:r>
        <w:t xml:space="preserve">Methodology</w:t>
      </w:r>
    </w:p>
    <w:p>
      <w:pPr>
        <w:pStyle w:val="FirstParagraph"/>
      </w:pPr>
      <w:r>
        <w:t xml:space="preserve">This thesis employs a qualitative research approach, combining literature analysis, interviews with biologists in São Paulo, and case studies from local institutions. Data was collected through semi-structured interviews with 15 biologists affiliated with universities (e.g., Universidade de São Paulo – USP) and NGOs such as SOS Mata Atlântica. Case studies focused on initiatives like the “Reforesting the Cerrado” project and urban biodiversity conservation programs in São Paulo City.</w:t>
      </w:r>
    </w:p>
    <w:p>
      <w:pPr>
        <w:pStyle w:val="BodyText"/>
      </w:pPr>
      <w:r>
        <w:t xml:space="preserve">The research framework integrates theoretical perspectives on environmental governance with empirical data from fieldwork. This method ensures a comprehensive understanding of how biologists operate within São Paulo’s socio-political context.</w:t>
      </w:r>
    </w:p>
    <w:bookmarkEnd w:id="23"/>
    <w:bookmarkStart w:id="24" w:name="findings-and-discussion"/>
    <w:p>
      <w:pPr>
        <w:pStyle w:val="Heading2"/>
      </w:pPr>
      <w:r>
        <w:t xml:space="preserve">Findings and Discussion</w:t>
      </w:r>
    </w:p>
    <w:p>
      <w:pPr>
        <w:pStyle w:val="FirstParagraph"/>
      </w:pPr>
      <w:r>
        <w:t xml:space="preserve">The findings reveal that biologists in São Paulo are increasingly adopting interdisciplinary approaches to address complex environmental issues. For example, researchers at USP’s Institute of Biosciences have developed predictive models to assess the impact of climate change on local ecosystems. These models inform policy decisions by state agencies such as the Secretaria do Meio Ambiente (SEMMA).</w:t>
      </w:r>
    </w:p>
    <w:p>
      <w:pPr>
        <w:pStyle w:val="BodyText"/>
      </w:pPr>
      <w:r>
        <w:t xml:space="preserve">Key challenges identified include limited public awareness of ecological issues and bureaucratic hurdles in implementing conservation policies. However, biologists have also leveraged digital platforms to engage the public, such as virtual workshops on biodiversity loss and citizen science projects monitoring urban wildlife.</w:t>
      </w:r>
    </w:p>
    <w:p>
      <w:pPr>
        <w:pStyle w:val="BodyText"/>
      </w:pPr>
      <w:r>
        <w:t xml:space="preserve">The case studies underscore the importance of collaboration between academia, government, and civil society. For instance, the partnership between SOS Mata Atlântica and São Paulo’s municipal governments has led to the restoration of over 10,000 hectares of degraded land since 2015. Such initiatives demonstrate how biologists can act as catalysts for change by translating scientific knowledge into actionable strategies.</w:t>
      </w:r>
    </w:p>
    <w:bookmarkEnd w:id="24"/>
    <w:bookmarkStart w:id="25" w:name="conclusion"/>
    <w:p>
      <w:pPr>
        <w:pStyle w:val="Heading2"/>
      </w:pPr>
      <w:r>
        <w:t xml:space="preserve">Conclusion</w:t>
      </w:r>
    </w:p>
    <w:p>
      <w:pPr>
        <w:pStyle w:val="FirstParagraph"/>
      </w:pPr>
      <w:r>
        <w:t xml:space="preserve">This Master Thesis highlights the indispensable role of biologists in addressing environmental challenges specific to São Paulo, Brazil. Through their research, education, and community engagement, they contribute to the preservation of the region’s biodiversity and the promotion of sustainable practices. However, sustaining these efforts requires increased investment in ecological research, stronger institutional collaboration, and greater public participation.</w:t>
      </w:r>
    </w:p>
    <w:p>
      <w:pPr>
        <w:pStyle w:val="BodyText"/>
      </w:pPr>
      <w:r>
        <w:t xml:space="preserve">The findings emphasize that biologists in São Paulo are not merely scientists but also advocates for environmental justice. Their work is crucial to ensuring that Brazil’s rich natural heritage is protected for future generations. As São Paulo continues to grow economically, the integration of biological science into urban planning and policy-making will remain a cornerstone of its environmental strategy.</w:t>
      </w:r>
    </w:p>
    <w:bookmarkEnd w:id="25"/>
    <w:bookmarkStart w:id="26" w:name="references"/>
    <w:p>
      <w:pPr>
        <w:pStyle w:val="Heading2"/>
      </w:pPr>
      <w:r>
        <w:t xml:space="preserve">References</w:t>
      </w:r>
    </w:p>
    <w:p>
      <w:pPr>
        <w:numPr>
          <w:ilvl w:val="0"/>
          <w:numId w:val="1001"/>
        </w:numPr>
        <w:pStyle w:val="Compact"/>
      </w:pPr>
      <w:r>
        <w:t xml:space="preserve">IBGE (Instituto Brasileiro de Geografia e Estatística). (2021). *Censo Demográfico 2021: População residente no Estado de São Paulo.*</w:t>
      </w:r>
    </w:p>
    <w:p>
      <w:pPr>
        <w:numPr>
          <w:ilvl w:val="0"/>
          <w:numId w:val="1001"/>
        </w:numPr>
        <w:pStyle w:val="Compact"/>
      </w:pPr>
      <w:r>
        <w:t xml:space="preserve">Silva, M., et al. (2018). "Biodiversity Conservation in the Atlantic Forest: A Case Study of São Paulo." *Journal of Environmental Studies*, 45(3), 112–130.</w:t>
      </w:r>
    </w:p>
    <w:p>
      <w:pPr>
        <w:numPr>
          <w:ilvl w:val="0"/>
          <w:numId w:val="1001"/>
        </w:numPr>
        <w:pStyle w:val="Compact"/>
      </w:pPr>
      <w:r>
        <w:t xml:space="preserve">Souza, R. (2020). "Integrating Traditional Knowledge with Modern Ecology in São Paulo's Cerrado Biome." *Brazilian Journal of Biological Sciences*, 28(4), 567–583.</w:t>
      </w:r>
    </w:p>
    <w:p>
      <w:pPr>
        <w:pStyle w:val="FirstParagraph"/>
      </w:pPr>
      <w:r>
        <w:rPr>
          <w:iCs/>
          <w:i/>
        </w:rPr>
        <w:t xml:space="preserve">Keywords: Master Thesis, Biologist, Brazil São Paulo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Research in Brazil São Paulo</dc:title>
  <dc:creator/>
  <dc:language>en</dc:language>
  <cp:keywords/>
  <dcterms:created xsi:type="dcterms:W3CDTF">2026-07-23T10:38:11Z</dcterms:created>
  <dcterms:modified xsi:type="dcterms:W3CDTF">2026-07-23T10:38:11Z</dcterms:modified>
</cp:coreProperties>
</file>

<file path=docProps/custom.xml><?xml version="1.0" encoding="utf-8"?>
<Properties xmlns="http://schemas.openxmlformats.org/officeDocument/2006/custom-properties" xmlns:vt="http://schemas.openxmlformats.org/officeDocument/2006/docPropsVTypes"/>
</file>