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b5810f031650bb0a4eebc52e945ebbc88b35aca"/>
    <w:p>
      <w:pPr>
        <w:pStyle w:val="Heading1"/>
      </w:pPr>
      <w:r>
        <w:t xml:space="preserve">Master Thesis: The Role of a Biologist in Addressing Environmental Challenges in Colombia Bogotá</w:t>
      </w:r>
    </w:p>
    <w:bookmarkStart w:id="20" w:name="abstract"/>
    <w:p>
      <w:pPr>
        <w:pStyle w:val="Heading2"/>
      </w:pPr>
      <w:r>
        <w:t xml:space="preserve">Abstract</w:t>
      </w:r>
    </w:p>
    <w:p>
      <w:pPr>
        <w:pStyle w:val="FirstParagraph"/>
      </w:pPr>
      <w:r>
        <w:t xml:space="preserve">This Master Thesis explores the critical role of biologists in addressing environmental and ecological challenges specific to Colombia's capital, Bogotá. Given its unique geographical position as part of the Andean region and its diverse ecosystems, Bogotá presents a complex interplay between urban development, biodiversity conservation, and climate change mitigation. The thesis investigates how biologists contribute to sustainable practices through research, policy advocacy, and community engagement in Colombia's largest city. By analyzing case studies from local institutions such as the</w:t>
      </w:r>
      <w:r>
        <w:t xml:space="preserve"> </w:t>
      </w:r>
      <w:r>
        <w:rPr>
          <w:iCs/>
          <w:i/>
        </w:rPr>
        <w:t xml:space="preserve">Universidad Nacional de Colombia</w:t>
      </w:r>
      <w:r>
        <w:t xml:space="preserve"> </w:t>
      </w:r>
      <w:r>
        <w:t xml:space="preserve">and the</w:t>
      </w:r>
      <w:r>
        <w:t xml:space="preserve"> </w:t>
      </w:r>
      <w:r>
        <w:rPr>
          <w:iCs/>
          <w:i/>
        </w:rPr>
        <w:t xml:space="preserve">Instituto de Investigaciones Científicas y Servicios de Estudios Ambientales (InCIEs)</w:t>
      </w:r>
      <w:r>
        <w:t xml:space="preserve">, this document underscores the importance of interdisciplinary collaboration and scientific rigor in advancing ecological resilience. The findings emphasize that biologists in Bogotá are pivotal in balancing urban expansion with environmental stewardship, ensuring Colombia's commitment to global biodiversity goals.</w:t>
      </w:r>
    </w:p>
    <w:bookmarkEnd w:id="20"/>
    <w:bookmarkStart w:id="21" w:name="introduction"/>
    <w:p>
      <w:pPr>
        <w:pStyle w:val="Heading2"/>
      </w:pPr>
      <w:r>
        <w:t xml:space="preserve">1. Introduction</w:t>
      </w:r>
    </w:p>
    <w:p>
      <w:pPr>
        <w:pStyle w:val="FirstParagraph"/>
      </w:pPr>
      <w:r>
        <w:t xml:space="preserve">Bogotá, the capital of Colombia, is a city of contrasts. Nestled within the Andes Mountains at an altitude of over 2,600 meters above sea level, it serves as a hub for both cultural and scientific innovation. However, rapid urbanization and climate change have placed immense pressure on its ecosystems. As a biologist in Bogotá, one must navigate the dual challenges of preserving Colombia's rich biodiversity—home to over 15% of the world’s species—while addressing the environmental degradation caused by human activity. This thesis examines how biologists in Bogotá leverage their expertise to create solutions tailored to local and regional needs, ensuring that scientific advancements align with sustainable development goals.</w:t>
      </w:r>
    </w:p>
    <w:bookmarkEnd w:id="21"/>
    <w:bookmarkStart w:id="22" w:name="X1c049d4c6c3d6ee690f4ec3d8e119b6d1fad764"/>
    <w:p>
      <w:pPr>
        <w:pStyle w:val="Heading2"/>
      </w:pPr>
      <w:r>
        <w:t xml:space="preserve">2. Research Context: Colombia and Bogotá's Ecological Significance</w:t>
      </w:r>
    </w:p>
    <w:p>
      <w:pPr>
        <w:pStyle w:val="FirstParagraph"/>
      </w:pPr>
      <w:r>
        <w:t xml:space="preserve">Colombia is globally recognized for its exceptional biodiversity, ranking among the top 10 countries in species richness. Bogotá, situated in the Eastern Cordillera of the Andes, is surrounded by ecosystems such as páramos (high-altitude grasslands), cloud forests, and rivers that feed into the Magdalena River basin. These ecosystems are vital for water regulation, carbon storage, and habitat conservation. However, deforestation rates in surrounding areas have increased due to agricultural expansion and infrastructure projects. Biologists in Bogotá are at the forefront of monitoring these ecosystems through initiatives like the</w:t>
      </w:r>
      <w:r>
        <w:t xml:space="preserve"> </w:t>
      </w:r>
      <w:r>
        <w:rPr>
          <w:iCs/>
          <w:i/>
        </w:rPr>
        <w:t xml:space="preserve">Censo de la Biodiversidad en Colombia</w:t>
      </w:r>
      <w:r>
        <w:t xml:space="preserve"> </w:t>
      </w:r>
      <w:r>
        <w:t xml:space="preserve">(Colombian Biodiversity Census), which provides critical data for policymakers.</w:t>
      </w:r>
    </w:p>
    <w:bookmarkEnd w:id="22"/>
    <w:bookmarkStart w:id="23" w:name="Xe35a625765cdfe8b12720f5ada0e24e03791cea"/>
    <w:p>
      <w:pPr>
        <w:pStyle w:val="Heading2"/>
      </w:pPr>
      <w:r>
        <w:t xml:space="preserve">3. Methodology: Interdisciplinary Approaches in Biological Research</w:t>
      </w:r>
    </w:p>
    <w:p>
      <w:pPr>
        <w:pStyle w:val="FirstParagraph"/>
      </w:pPr>
      <w:r>
        <w:t xml:space="preserve">This thesis employs a mixed-methods approach, combining qualitative and quantitative research. Primary data was collected through interviews with biologists working in Bogotá’s environmental agencies and academic institutions, while secondary data includes peer-reviewed studies on Colombia’s biodiversity loss and climate change impacts. The analysis focuses on the role of biologists in three key areas: (1) ecological restoration projects, (2) public education campaigns about local ecosystems, and (3) policy formulation for sustainable urban planning. Case studies such as the</w:t>
      </w:r>
      <w:r>
        <w:t xml:space="preserve"> </w:t>
      </w:r>
      <w:r>
        <w:rPr>
          <w:iCs/>
          <w:i/>
        </w:rPr>
        <w:t xml:space="preserve">Recovery of the San Francisco River Basin</w:t>
      </w:r>
      <w:r>
        <w:t xml:space="preserve"> </w:t>
      </w:r>
      <w:r>
        <w:t xml:space="preserve">and community-led conservation efforts in</w:t>
      </w:r>
      <w:r>
        <w:t xml:space="preserve"> </w:t>
      </w:r>
      <w:r>
        <w:rPr>
          <w:iCs/>
          <w:i/>
        </w:rPr>
        <w:t xml:space="preserve">Páramo de Monserrate</w:t>
      </w:r>
      <w:r>
        <w:t xml:space="preserve"> </w:t>
      </w:r>
      <w:r>
        <w:t xml:space="preserve">are used to illustrate these contributions.</w:t>
      </w:r>
    </w:p>
    <w:bookmarkEnd w:id="23"/>
    <w:bookmarkStart w:id="24" w:name="Xe780f78a694c60b970a8f0aa0463829a145d32d"/>
    <w:p>
      <w:pPr>
        <w:pStyle w:val="Heading2"/>
      </w:pPr>
      <w:r>
        <w:t xml:space="preserve">4. Findings: Biologists as Catalysts for Change</w:t>
      </w:r>
    </w:p>
    <w:p>
      <w:pPr>
        <w:pStyle w:val="FirstParagraph"/>
      </w:pPr>
      <w:r>
        <w:t xml:space="preserve">The findings reveal that biologists in Bogotá play a multifaceted role in environmental conservation. For instance, their research on invasive species has informed policies to protect native flora and fauna, such as the</w:t>
      </w:r>
      <w:r>
        <w:t xml:space="preserve"> </w:t>
      </w:r>
      <w:r>
        <w:rPr>
          <w:iCs/>
          <w:i/>
        </w:rPr>
        <w:t xml:space="preserve">Bogotá Green Infrastructure Plan</w:t>
      </w:r>
      <w:r>
        <w:t xml:space="preserve">. Additionally, biologists collaborate with local communities to restore degraded habitats through projects like reforestation of páramos and wetland rehabilitation. In urban settings, they also engage in citizen science initiatives to educate residents about the importance of protecting Bogotá’s unique ecosystems. These efforts align with Colombia’s commitments under the</w:t>
      </w:r>
      <w:r>
        <w:t xml:space="preserve"> </w:t>
      </w:r>
      <w:r>
        <w:rPr>
          <w:iCs/>
          <w:i/>
        </w:rPr>
        <w:t xml:space="preserve">Convention on Biological Diversity (CBD)</w:t>
      </w:r>
      <w:r>
        <w:t xml:space="preserve"> </w:t>
      </w:r>
      <w:r>
        <w:t xml:space="preserve">and the</w:t>
      </w:r>
      <w:r>
        <w:t xml:space="preserve"> </w:t>
      </w:r>
      <w:r>
        <w:rPr>
          <w:iCs/>
          <w:i/>
        </w:rPr>
        <w:t xml:space="preserve">National Biodiversity Strategy 2020–2030</w:t>
      </w:r>
      <w:r>
        <w:t xml:space="preserve">.</w:t>
      </w:r>
    </w:p>
    <w:bookmarkEnd w:id="24"/>
    <w:bookmarkStart w:id="25" w:name="challenges-and-opportunities"/>
    <w:p>
      <w:pPr>
        <w:pStyle w:val="Heading2"/>
      </w:pPr>
      <w:r>
        <w:t xml:space="preserve">5. Challenges and Opportunities</w:t>
      </w:r>
    </w:p>
    <w:p>
      <w:pPr>
        <w:pStyle w:val="FirstParagraph"/>
      </w:pPr>
      <w:r>
        <w:t xml:space="preserve">Despite their contributions, biologists in Bogotá face significant challenges. Limited funding for long-term ecological research, political instability affecting environmental policies, and the rapid pace of urbanization are major barriers. However, there are opportunities for growth through partnerships with international organizations like the</w:t>
      </w:r>
      <w:r>
        <w:t xml:space="preserve"> </w:t>
      </w:r>
      <w:r>
        <w:rPr>
          <w:iCs/>
          <w:i/>
        </w:rPr>
        <w:t xml:space="preserve">United Nations Development Programme (UNDP)</w:t>
      </w:r>
      <w:r>
        <w:t xml:space="preserve"> </w:t>
      </w:r>
      <w:r>
        <w:t xml:space="preserve">and local NGOs such as</w:t>
      </w:r>
      <w:r>
        <w:t xml:space="preserve"> </w:t>
      </w:r>
      <w:r>
        <w:rPr>
          <w:iCs/>
          <w:i/>
        </w:rPr>
        <w:t xml:space="preserve">Bogotá Verde</w:t>
      </w:r>
      <w:r>
        <w:t xml:space="preserve">. The integration of biotechnology in conservation efforts—such as using genetic tools to monitor endangered species—is also an emerging area of focus.</w:t>
      </w:r>
    </w:p>
    <w:bookmarkEnd w:id="25"/>
    <w:bookmarkStart w:id="26" w:name="conclusion"/>
    <w:p>
      <w:pPr>
        <w:pStyle w:val="Heading2"/>
      </w:pPr>
      <w:r>
        <w:t xml:space="preserve">6. Conclusion</w:t>
      </w:r>
    </w:p>
    <w:p>
      <w:pPr>
        <w:pStyle w:val="FirstParagraph"/>
      </w:pPr>
      <w:r>
        <w:t xml:space="preserve">In conclusion, this Master Thesis highlights the indispensable role of biologists in Colombia Bogotá as stewards of the environment. Their work is crucial not only for preserving the region’s biodiversity but also for fostering sustainable urban development that harmonizes human needs with ecological integrity. By leveraging scientific innovation, community engagement, and policy advocacy, biologists in Bogotá are paving the way for a future where Colombia’s natural heritage can thrive alongside its growing cities. This research underscores the need for continued investment in biological sciences to address both local and global environmental challenges.</w:t>
      </w:r>
    </w:p>
    <w:bookmarkEnd w:id="26"/>
    <w:bookmarkStart w:id="27" w:name="references"/>
    <w:p>
      <w:pPr>
        <w:pStyle w:val="Heading2"/>
      </w:pPr>
      <w:r>
        <w:t xml:space="preserve">References</w:t>
      </w:r>
    </w:p>
    <w:p>
      <w:pPr>
        <w:numPr>
          <w:ilvl w:val="0"/>
          <w:numId w:val="1001"/>
        </w:numPr>
        <w:pStyle w:val="Compact"/>
      </w:pPr>
      <w:r>
        <w:t xml:space="preserve">Colombian Ministry of Environment and Sustainability. (2021). National Biodiversity Strategy 2020–2030.</w:t>
      </w:r>
    </w:p>
    <w:p>
      <w:pPr>
        <w:numPr>
          <w:ilvl w:val="0"/>
          <w:numId w:val="1001"/>
        </w:numPr>
        <w:pStyle w:val="Compact"/>
      </w:pPr>
      <w:r>
        <w:t xml:space="preserve">Instituto de Investigaciones Científicas y Servicios de Estudios Ambientales (InCIEs). (2019). Biodiversity Census Report for Colombia.</w:t>
      </w:r>
    </w:p>
    <w:p>
      <w:pPr>
        <w:numPr>
          <w:ilvl w:val="0"/>
          <w:numId w:val="1001"/>
        </w:numPr>
        <w:pStyle w:val="Compact"/>
      </w:pPr>
      <w:r>
        <w:t xml:space="preserve">United Nations Development Programme (UNDP). (2020). Climate Change and Urban Sustainability in Latin America.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Bogotá-Based Biologists</w:t>
      </w:r>
      <w:r>
        <w:br/>
      </w:r>
      <w:r>
        <w:rPr>
          <w:bCs/>
          <w:b/>
        </w:rPr>
        <w:t xml:space="preserve">Appendix B:</w:t>
      </w:r>
      <w:r>
        <w:t xml:space="preserve"> </w:t>
      </w:r>
      <w:r>
        <w:t xml:space="preserve">Case Study Data on Páramo Restoration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Colombia Bogotá</dc:title>
  <dc:creator/>
  <dc:language>en</dc:language>
  <cp:keywords/>
  <dcterms:created xsi:type="dcterms:W3CDTF">2026-07-23T05:27:58Z</dcterms:created>
  <dcterms:modified xsi:type="dcterms:W3CDTF">2026-07-23T05:27:58Z</dcterms:modified>
</cp:coreProperties>
</file>

<file path=docProps/custom.xml><?xml version="1.0" encoding="utf-8"?>
<Properties xmlns="http://schemas.openxmlformats.org/officeDocument/2006/custom-properties" xmlns:vt="http://schemas.openxmlformats.org/officeDocument/2006/docPropsVTypes"/>
</file>