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01fc10c080a6cd59ab1b675c9e5b5e158059725"/>
    <w:p>
      <w:pPr>
        <w:pStyle w:val="Heading1"/>
      </w:pPr>
      <w:r>
        <w:t xml:space="preserve">Master Thesis: The Role of Biologists in Environmental Conservation in Ethiopia Addis Ababa</w:t>
      </w:r>
    </w:p>
    <w:p>
      <w:pPr>
        <w:pStyle w:val="FirstParagraph"/>
      </w:pPr>
      <w:r>
        <w:t xml:space="preserve">This Master Thesis explores the critical contributions of biologists in addressing environmental challenges within the urban and rural ecosystems of Ethiopia Addis Ababa. Focusing on the unique biodiversity, socio-economic dynamics, and ecological pressures faced by this region, the study highlights how biologists are pivotal in fostering sustainable development while balancing human activity with conservation efforts.</w:t>
      </w:r>
    </w:p>
    <w:bookmarkEnd w:id="20"/>
    <w:bookmarkStart w:id="21" w:name="abstract"/>
    <w:p>
      <w:pPr>
        <w:pStyle w:val="Heading2"/>
      </w:pPr>
      <w:r>
        <w:t xml:space="preserve">Abstract</w:t>
      </w:r>
    </w:p>
    <w:p>
      <w:pPr>
        <w:pStyle w:val="FirstParagraph"/>
      </w:pPr>
      <w:r>
        <w:t xml:space="preserve">The Master Thesis examines the role of biologists in Ethiopia Addis Ababa, emphasizing their interdisciplinary approach to tackling environmental degradation, urbanization impacts, and climate change. Through a combination of field research, policy analysis, and community engagement strategies, this study underscores how biologists contribute to biodiversity preservation and ecosystem resilience. The findings reveal that biologists in Addis Ababa are not only scientists but also educators, advocates for sustainable practices, and key players in shaping environmental policies tailored to Ethiopia's unique ecological landscape.</w:t>
      </w:r>
    </w:p>
    <w:bookmarkEnd w:id="21"/>
    <w:bookmarkStart w:id="22" w:name="introduction"/>
    <w:p>
      <w:pPr>
        <w:pStyle w:val="Heading2"/>
      </w:pPr>
      <w:r>
        <w:t xml:space="preserve">Introduction</w:t>
      </w:r>
    </w:p>
    <w:p>
      <w:pPr>
        <w:pStyle w:val="FirstParagraph"/>
      </w:pPr>
      <w:r>
        <w:t xml:space="preserve">Ethiopia Addis Ababa, the political and cultural hub of Ethiopia, is a microcosm of the nation's environmental challenges. As a rapidly urbanizing city with diverse ecosystems ranging from highland forests to wetlands, it faces threats such as habitat fragmentation, pollution, and unsustainable resource use. This Master Thesis investigates how biologists in Addis Ababa are addressing these issues through research-driven solutions and community-based initiatives.</w:t>
      </w:r>
    </w:p>
    <w:p>
      <w:pPr>
        <w:pStyle w:val="BodyText"/>
      </w:pPr>
      <w:r>
        <w:t xml:space="preserve">The study is grounded in the premise that biologists must adapt their methodologies to local contexts while aligning with global conservation goals. By integrating traditional knowledge with modern scientific practices, biologists in Ethiopia Addis Ababa are creating a blueprint for sustainable coexistence between human populations and natural systems.</w:t>
      </w:r>
    </w:p>
    <w:bookmarkEnd w:id="22"/>
    <w:bookmarkStart w:id="23" w:name="literature-review"/>
    <w:p>
      <w:pPr>
        <w:pStyle w:val="Heading2"/>
      </w:pPr>
      <w:r>
        <w:t xml:space="preserve">Literature Review</w:t>
      </w:r>
    </w:p>
    <w:p>
      <w:pPr>
        <w:pStyle w:val="FirstParagraph"/>
      </w:pPr>
      <w:r>
        <w:t xml:space="preserve">Previous studies have highlighted the importance of biologists in biodiversity hotspots like Ethiopia. For instance, research on the Ethiopian highlands has demonstrated that biologists play a crucial role in cataloging endemic species and developing conservation strategies for endangered flora and fauna. However, urban areas such as Addis Ababa present unique challenges due to their complex socio-ecological interactions.</w:t>
      </w:r>
    </w:p>
    <w:p>
      <w:pPr>
        <w:pStyle w:val="BodyText"/>
      </w:pPr>
      <w:r>
        <w:t xml:space="preserve">A review of existing literature reveals a gap in studies focusing on urban biologists in Ethiopia. This Master Thesis fills that gap by analyzing case studies of biologists working in Addis Ababa's parks, wetlands, and peri-urban areas. Their efforts to mitigate pollution, restore degraded habitats, and promote ecological education are central to this exploration.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fieldwork in Ethiopia Addis Ababa, including interviews with biologists working on urban biodiversity projects. Secondary data was sourced from published research, governmental environmental reports, and community feedback sessions.</w:t>
      </w:r>
    </w:p>
    <w:p>
      <w:pPr>
        <w:pStyle w:val="BodyText"/>
      </w:pPr>
      <w:r>
        <w:t xml:space="preserve">The study utilized participatory action research to engage local communities in identifying conservation priorities. This methodology ensured that the perspectives of biologists and residents were integrated into the analysis, providing a holistic understanding of environmental challenges in Addis Ababa.</w:t>
      </w:r>
    </w:p>
    <w:bookmarkEnd w:id="24"/>
    <w:bookmarkStart w:id="25" w:name="findings-and-discussion"/>
    <w:p>
      <w:pPr>
        <w:pStyle w:val="Heading2"/>
      </w:pPr>
      <w:r>
        <w:t xml:space="preserve">Findings and Discussion</w:t>
      </w:r>
    </w:p>
    <w:p>
      <w:pPr>
        <w:pStyle w:val="FirstParagraph"/>
      </w:pPr>
      <w:r>
        <w:t xml:space="preserve">The findings reveal that biologists in Ethiopia Addis Ababa are actively involved in monitoring urban biodiversity, such as protecting the city's remaining highland forests and wetlands. For example, a case study on Lake Tana highlights how biologists collaborated with local authorities to reduce pollution from agricultural runoff, leading to improved water quality and increased fish populations.</w:t>
      </w:r>
    </w:p>
    <w:p>
      <w:pPr>
        <w:pStyle w:val="BodyText"/>
      </w:pPr>
      <w:r>
        <w:t xml:space="preserve">Another key finding is the role of biologists in promoting ecological education. Through workshops and outreach programs, they have empowered communities to adopt sustainable practices like waste management and reforestation. This aligns with Ethiopia's national environmental policies, which emphasize the integration of science into local governance frameworks.</w:t>
      </w:r>
    </w:p>
    <w:p>
      <w:pPr>
        <w:pStyle w:val="BodyText"/>
      </w:pPr>
      <w:r>
        <w:t xml:space="preserve">However, challenges such as limited funding, political instability, and conflicting land-use priorities persist. Biologists in Addis Ababa often operate under resource constraints while navigating complex socio-political landscapes. Their ability to adapt and innovate is critical to overcoming these barriers.</w:t>
      </w:r>
    </w:p>
    <w:bookmarkEnd w:id="25"/>
    <w:bookmarkStart w:id="26" w:name="conclusion"/>
    <w:p>
      <w:pPr>
        <w:pStyle w:val="Heading2"/>
      </w:pPr>
      <w:r>
        <w:t xml:space="preserve">Conclusion</w:t>
      </w:r>
    </w:p>
    <w:p>
      <w:pPr>
        <w:pStyle w:val="FirstParagraph"/>
      </w:pPr>
      <w:r>
        <w:t xml:space="preserve">This Master Thesis underscores the indispensable role of biologists in Ethiopia Addis Ababa, where they serve as guardians of biodiversity and catalysts for sustainable development. Their work bridges scientific research with community action, ensuring that environmental conservation is both ecologically sound and socially inclusive.</w:t>
      </w:r>
    </w:p>
    <w:p>
      <w:pPr>
        <w:pStyle w:val="BodyText"/>
      </w:pPr>
      <w:r>
        <w:t xml:space="preserve">As Ethiopia continues to urbanize, the contributions of biologists in Addis Ababa will be vital in shaping a resilient future. This study calls for increased investment in biological research infrastructure, intersectoral collaboration, and policies that prioritize the expertise of biologists. By doing so, Ethiopia Addis Ababa can become a model for environmental stewardship in Africa.</w:t>
      </w:r>
    </w:p>
    <w:bookmarkEnd w:id="26"/>
    <w:bookmarkStart w:id="27" w:name="references"/>
    <w:p>
      <w:pPr>
        <w:pStyle w:val="Heading2"/>
      </w:pPr>
      <w:r>
        <w:t xml:space="preserve">References</w:t>
      </w:r>
    </w:p>
    <w:p>
      <w:pPr>
        <w:numPr>
          <w:ilvl w:val="0"/>
          <w:numId w:val="1001"/>
        </w:numPr>
        <w:pStyle w:val="Compact"/>
      </w:pPr>
      <w:r>
        <w:t xml:space="preserve">Ethiopia Environmental Protection Authority (EPA). (2019). National Biodiversity Strategy and Action Plan.</w:t>
      </w:r>
    </w:p>
    <w:p>
      <w:pPr>
        <w:numPr>
          <w:ilvl w:val="0"/>
          <w:numId w:val="1001"/>
        </w:numPr>
        <w:pStyle w:val="Compact"/>
      </w:pPr>
      <w:r>
        <w:t xml:space="preserve">Gebru, T. (2018). Urban Biodiversity Conservation in Addis Ababa: Challenges and Opportunities. Ethiopian Journal of Environmental Studies, 45(3), 112-130.</w:t>
      </w:r>
    </w:p>
    <w:p>
      <w:pPr>
        <w:numPr>
          <w:ilvl w:val="0"/>
          <w:numId w:val="1001"/>
        </w:numPr>
        <w:pStyle w:val="Compact"/>
      </w:pPr>
      <w:r>
        <w:t xml:space="preserve">Kifle, A. (2020). The Role of Community-Based Ecotourism in Sustainable Development. African Journal of Ecology, 58(4), 789-801.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Biologists in Addis Ababa</w:t>
      </w:r>
      <w:r>
        <w:br/>
      </w:r>
      <w:r>
        <w:rPr>
          <w:bCs/>
          <w:b/>
        </w:rPr>
        <w:t xml:space="preserve">Appendix B:</w:t>
      </w:r>
      <w:r>
        <w:t xml:space="preserve"> </w:t>
      </w:r>
      <w:r>
        <w:t xml:space="preserve">Fieldwork Data on Wetland Restoration Projects</w:t>
      </w:r>
      <w:r>
        <w:br/>
      </w:r>
      <w:r>
        <w:rPr>
          <w:bCs/>
          <w:b/>
        </w:rPr>
        <w:t xml:space="preserve">Appendix C:</w:t>
      </w:r>
      <w:r>
        <w:t xml:space="preserve"> </w:t>
      </w:r>
      <w:r>
        <w:t xml:space="preserve">Community Feedback Survey Results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Ethiopia Addis Ababa</dc:title>
  <dc:creator/>
  <dc:language>en</dc:language>
  <cp:keywords/>
  <dcterms:created xsi:type="dcterms:W3CDTF">2026-07-20T17:52:12Z</dcterms:created>
  <dcterms:modified xsi:type="dcterms:W3CDTF">2026-07-20T17:52:12Z</dcterms:modified>
</cp:coreProperties>
</file>

<file path=docProps/custom.xml><?xml version="1.0" encoding="utf-8"?>
<Properties xmlns="http://schemas.openxmlformats.org/officeDocument/2006/custom-properties" xmlns:vt="http://schemas.openxmlformats.org/officeDocument/2006/docPropsVTypes"/>
</file>