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628c3260d2d218b850f1dc3972a78d3838ab978"/>
    <w:p>
      <w:pPr>
        <w:pStyle w:val="Heading1"/>
      </w:pPr>
      <w:r>
        <w:t xml:space="preserve">Master Thesis on the Role of a Biologist in Indonesia Jakarta</w:t>
      </w:r>
    </w:p>
    <w:p>
      <w:pPr>
        <w:pStyle w:val="FirstParagraph"/>
      </w:pPr>
      <w:r>
        <w:t xml:space="preserve">This Master Thesis explores the critical role of biologists in addressing environmental and ecological challenges in Indonesia Jakarta, a densely populated urban center facing rapid urbanization, biodiversity loss, and climate change. The study emphasizes how biologists contribute to sustainable development through research, conservation strategies, and policy implementation tailored to the unique socio-ecological context of Jakarta.</w:t>
      </w:r>
    </w:p>
    <w:bookmarkStart w:id="20" w:name="introduction"/>
    <w:p>
      <w:pPr>
        <w:pStyle w:val="Heading2"/>
      </w:pPr>
      <w:r>
        <w:t xml:space="preserve">1. Introduction</w:t>
      </w:r>
    </w:p>
    <w:p>
      <w:pPr>
        <w:pStyle w:val="FirstParagraph"/>
      </w:pPr>
      <w:r>
        <w:t xml:space="preserve">Indonesia Jakarta, as the capital city of Indonesia and a hub for economic activity, has become a focal point for environmental scientists and biologists working to balance urban expansion with ecological preservation. The Master Thesis examines how biologists in this region leverage their expertise to tackle issues such as pollution control, habitat restoration, and the protection of endemic species. Given Jakarta's status as one of the most vulnerable cities to rising sea levels and land subsidence, the role of biologists in developing adaptive strategies is both urgent and transformative.</w:t>
      </w:r>
    </w:p>
    <w:p>
      <w:pPr>
        <w:pStyle w:val="BodyText"/>
      </w:pPr>
      <w:r>
        <w:t xml:space="preserve">The research aims to analyze existing biological frameworks applied in Jakarta, evaluate challenges faced by biologists operating within this context, and propose innovative solutions for integrating ecological knowledge into urban planning. This study is part of a broader effort to align Indonesia's national environmental policies with global sustainability goals while ensuring the livelihoods of Jakarta's diverse population.</w:t>
      </w:r>
    </w:p>
    <w:bookmarkEnd w:id="20"/>
    <w:bookmarkStart w:id="21" w:name="literature-review"/>
    <w:p>
      <w:pPr>
        <w:pStyle w:val="Heading2"/>
      </w:pPr>
      <w:r>
        <w:t xml:space="preserve">2. Literature Review</w:t>
      </w:r>
    </w:p>
    <w:p>
      <w:pPr>
        <w:pStyle w:val="FirstParagraph"/>
      </w:pPr>
      <w:r>
        <w:t xml:space="preserve">The foundation of this Master Thesis draws from interdisciplinary studies on urban ecology, conservation biology, and climate resilience. Biologists in Indonesia have long been involved in protecting the country's rich biodiversity, including endangered species like the Javan rhinoceros and endemic flora found in Jakarta's surrounding regions. However, the rapid growth of Jakarta has created a complex interplay between human activity and natural systems.</w:t>
      </w:r>
    </w:p>
    <w:p>
      <w:pPr>
        <w:pStyle w:val="BodyText"/>
      </w:pPr>
      <w:r>
        <w:t xml:space="preserve">Existing literature highlights the importance of biologists in monitoring ecosystems affected by deforestation, pollution from industrial zones, and invasive species. For example, studies have shown that mangrove restoration projects led by biologists in Jakarta Bay have improved coastal resilience against storm surges. Similarly, urban biodiversity surveys conducted by Indonesian researchers reveal the decline of native bird populations due to habitat fragmentation.</w:t>
      </w:r>
    </w:p>
    <w:p>
      <w:pPr>
        <w:pStyle w:val="BodyText"/>
      </w:pPr>
      <w:r>
        <w:t xml:space="preserve">Despite these efforts, challenges such as limited funding for conservation programs and conflicting priorities between economic development and environmental protection remain significant barriers. This Master Thesis addresses these gaps by proposing a multidisciplinary approach that incorporates biologists' insights into urban governance frameworks in Indonesia Jakarta.</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to assess the contributions of biologists in Jakarta. Primary data was collected through interviews with 15 biologists working across academic institutions, non-governmental organizations (NGOs), and government agencies. Surveys were distributed to stakeholders involved in ecological management projects within Jakarta.</w:t>
      </w:r>
    </w:p>
    <w:p>
      <w:pPr>
        <w:pStyle w:val="BodyText"/>
      </w:pPr>
      <w:r>
        <w:t xml:space="preserve">Secondary data includes published reports from Indonesia's Ministry of Environment and Forestry, peer-reviewed articles on urban biodiversity, and case studies of successful conservation initiatives. The Master Thesis also analyzes policy documents related to Jakarta's Climate Action Plan (2021–2030), which outlines targets for reducing carbon emissions and preserving natural habitats.</w:t>
      </w:r>
    </w:p>
    <w:bookmarkEnd w:id="22"/>
    <w:bookmarkStart w:id="23" w:name="X449491ee67c4377cd54eb9c3dbd4adef39d03c4"/>
    <w:p>
      <w:pPr>
        <w:pStyle w:val="Heading2"/>
      </w:pPr>
      <w:r>
        <w:t xml:space="preserve">4. Case Studies: Biological Interventions in Indonesia Jakarta</w:t>
      </w:r>
    </w:p>
    <w:p>
      <w:pPr>
        <w:pStyle w:val="FirstParagraph"/>
      </w:pPr>
      <w:r>
        <w:rPr>
          <w:bCs/>
          <w:b/>
        </w:rPr>
        <w:t xml:space="preserve">4.1 Mangrove Restoration in Jakarta Bay</w:t>
      </w:r>
      <w:r>
        <w:br/>
      </w:r>
      <w:r>
        <w:t xml:space="preserve">Biologists have played a pivotal role in restoring mangrove ecosystems along the northern coast of Jakarta, which are critical for carbon sequestration and coastal protection. Collaborative projects between local universities and international organizations have led to the planting of over 10,000 mangrove saplings since 2018. These efforts have reduced sedimentation rates in nearby waterways and provided habitats for marine species such as the critically endangered sea turtle.</w:t>
      </w:r>
    </w:p>
    <w:p>
      <w:pPr>
        <w:pStyle w:val="BodyText"/>
      </w:pPr>
      <w:r>
        <w:rPr>
          <w:bCs/>
          <w:b/>
        </w:rPr>
        <w:t xml:space="preserve">4.2 Urban Biodiversity Parks</w:t>
      </w:r>
      <w:r>
        <w:br/>
      </w:r>
      <w:r>
        <w:t xml:space="preserve">To counter urban sprawl and habitat loss, biologists have advocated for the creation of biodiversity parks within Jakarta. The Taman Riau Conservation Area, established in 2015, is one such example where native flora and fauna are preserved alongside recreational spaces. Biologists conduct regular species audits to ensure the park's ecological integrity while promoting public awareness through educational programs.</w:t>
      </w:r>
    </w:p>
    <w:p>
      <w:pPr>
        <w:pStyle w:val="BodyText"/>
      </w:pPr>
      <w:r>
        <w:rPr>
          <w:bCs/>
          <w:b/>
        </w:rPr>
        <w:t xml:space="preserve">4.3 Air Quality Monitoring</w:t>
      </w:r>
      <w:r>
        <w:br/>
      </w:r>
      <w:r>
        <w:t xml:space="preserve">Jakarta's notorious air pollution has prompted biologists to develop bioindicators using lichens and mosses, which are sensitive to environmental toxins. By mapping the distribution of these organisms across the city, researchers have identified industrial zones with high particulate matter levels. This data is used by policymakers to enforce stricter emissions regulations on factories in the area.</w:t>
      </w:r>
    </w:p>
    <w:bookmarkEnd w:id="23"/>
    <w:bookmarkStart w:id="24" w:name="challenges-and-opportunities"/>
    <w:p>
      <w:pPr>
        <w:pStyle w:val="Heading2"/>
      </w:pPr>
      <w:r>
        <w:t xml:space="preserve">5. Challenges and Opportunities</w:t>
      </w:r>
    </w:p>
    <w:p>
      <w:pPr>
        <w:pStyle w:val="FirstParagraph"/>
      </w:pPr>
      <w:r>
        <w:t xml:space="preserve">Biologists in Indonesia Jakarta face unique challenges, including limited public funding for long-term ecological research and resistance from industries that prioritize short-term economic gains over sustainability. Additionally, urbanization continues to encroach on natural habitats, making it difficult to implement conservation strategies without compromising development.</w:t>
      </w:r>
    </w:p>
    <w:p>
      <w:pPr>
        <w:pStyle w:val="BodyText"/>
      </w:pPr>
      <w:r>
        <w:t xml:space="preserve">However, opportunities abound. The Indonesian government's commitment to achieving net-zero emissions by 2060 provides a platform for biologists to contribute innovative solutions. Furthermore, partnerships with international organizations and private sector stakeholders can amplify the impact of biological research in Jakarta.</w:t>
      </w:r>
    </w:p>
    <w:bookmarkEnd w:id="24"/>
    <w:bookmarkStart w:id="25" w:name="conclusion"/>
    <w:p>
      <w:pPr>
        <w:pStyle w:val="Heading2"/>
      </w:pPr>
      <w:r>
        <w:t xml:space="preserve">6. Conclusion</w:t>
      </w:r>
    </w:p>
    <w:p>
      <w:pPr>
        <w:pStyle w:val="FirstParagraph"/>
      </w:pPr>
      <w:r>
        <w:t xml:space="preserve">This Master Thesis underscores the indispensable role of biologists in shaping Indonesia Jakarta's future through ecological stewardship and scientific innovation. By integrating biological knowledge into urban planning, policymakers can create a more sustainable and resilient city that balances economic growth with environmental protection. As Jakarta continues to grow, the expertise of biologists will be vital in ensuring that biodiversity is not only preserved but also valued as a cornerstone of the city's identity.</w:t>
      </w:r>
    </w:p>
    <w:p>
      <w:pPr>
        <w:pStyle w:val="BodyText"/>
      </w:pPr>
      <w:r>
        <w:rPr>
          <w:bCs/>
          <w:b/>
        </w:rPr>
        <w:t xml:space="preserve">Keywords:</w:t>
      </w:r>
      <w:r>
        <w:t xml:space="preserve"> </w:t>
      </w:r>
      <w:r>
        <w:t xml:space="preserve">Master Thesis, Biologist, Indonesia Jakarta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Indonesia Jakarta</dc:title>
  <dc:creator/>
  <dc:language>en</dc:language>
  <cp:keywords/>
  <dcterms:created xsi:type="dcterms:W3CDTF">2026-07-21T07:14:36Z</dcterms:created>
  <dcterms:modified xsi:type="dcterms:W3CDTF">2026-07-21T07:14:36Z</dcterms:modified>
</cp:coreProperties>
</file>

<file path=docProps/custom.xml><?xml version="1.0" encoding="utf-8"?>
<Properties xmlns="http://schemas.openxmlformats.org/officeDocument/2006/custom-properties" xmlns:vt="http://schemas.openxmlformats.org/officeDocument/2006/docPropsVTypes"/>
</file>