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Role</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83cdb5fe4580dc6300825f7cb559616c9e95418"/>
    <w:p>
      <w:pPr>
        <w:pStyle w:val="Heading1"/>
      </w:pPr>
      <w:r>
        <w:t xml:space="preserve">Master Thesis: The Role of a Biologist in Kuwait Kuwait City</w:t>
      </w:r>
    </w:p>
    <w:bookmarkStart w:id="20" w:name="abstract"/>
    <w:p>
      <w:pPr>
        <w:pStyle w:val="Heading2"/>
      </w:pPr>
      <w:r>
        <w:t xml:space="preserve">Abstract</w:t>
      </w:r>
    </w:p>
    <w:p>
      <w:pPr>
        <w:pStyle w:val="FirstParagraph"/>
      </w:pPr>
      <w:r>
        <w:t xml:space="preserve">This Master Thesis investigates the critical role of biologists in addressing environmental, health, and scientific challenges within Kuwait City, Kuwait. By examining the unique ecological and socio-economic context of Kuwait City, this study highlights how biologists contribute to sustainable development, biodiversity conservation, and public health initiatives. The research underscores the importance of integrating biological expertise into policy-making to ensure long-term ecological stability in a rapidly urbanizing region like Kuwait City.</w:t>
      </w:r>
    </w:p>
    <w:bookmarkEnd w:id="20"/>
    <w:bookmarkStart w:id="21" w:name="introduction"/>
    <w:p>
      <w:pPr>
        <w:pStyle w:val="Heading2"/>
      </w:pPr>
      <w:r>
        <w:t xml:space="preserve">Introduction</w:t>
      </w:r>
    </w:p>
    <w:p>
      <w:pPr>
        <w:pStyle w:val="FirstParagraph"/>
      </w:pPr>
      <w:r>
        <w:t xml:space="preserve">Kuwait City, the capital of Kuwait, is a dynamic metropolis facing rapid urbanization and environmental pressures. As one of the Middle East's most developed cities, it presents both opportunities and challenges for biologists. This Master Thesis explores how biologists in Kuwait City address issues such as desertification, water scarcity, and public health crises while aligning with national goals like sustainability and innovation. The study emphasizes the need for interdisciplinary collaboration between biologists, urban planners, and policymakers to create a resilient ecosystem.</w:t>
      </w:r>
    </w:p>
    <w:bookmarkEnd w:id="21"/>
    <w:bookmarkStart w:id="22" w:name="literature-review"/>
    <w:p>
      <w:pPr>
        <w:pStyle w:val="Heading2"/>
      </w:pPr>
      <w:r>
        <w:t xml:space="preserve">Literature Review</w:t>
      </w:r>
    </w:p>
    <w:p>
      <w:pPr>
        <w:pStyle w:val="FirstParagraph"/>
      </w:pPr>
      <w:r>
        <w:t xml:space="preserve">Biologists worldwide play pivotal roles in ecological research, conservation efforts, and health systems. However, the specific demands of Kuwait City require tailored approaches. Studies on desert ecosystems have highlighted the vulnerability of Kuwait’s biodiversity to climate change and human activity (Al-Saad et al., 2021). Additionally, recent outbreaks of vector-borne diseases in the Gulf region have underscored the necessity for biologists to lead public health responses (Ahmad et al., 2020). This Master Thesis builds on these findings to propose localized strategies for biologists operating in Kuwait City.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biologists in Kuwait City and quantitative data analysis from environmental and health reports. Key stakeholders, including university researchers, government agencies like the Environmental Public Authority (EPA), and non-profit organizations focused on conservation were surveyed. The study also reviews published works by biologists based in Kuwait City to identify recurring themes and challenges.</w:t>
      </w:r>
    </w:p>
    <w:bookmarkEnd w:id="23"/>
    <w:bookmarkStart w:id="24" w:name="key-findings"/>
    <w:p>
      <w:pPr>
        <w:pStyle w:val="Heading2"/>
      </w:pPr>
      <w:r>
        <w:t xml:space="preserve">Key Findings</w:t>
      </w:r>
    </w:p>
    <w:p>
      <w:pPr>
        <w:pStyle w:val="FirstParagraph"/>
      </w:pPr>
      <w:r>
        <w:rPr>
          <w:bCs/>
          <w:b/>
        </w:rPr>
        <w:t xml:space="preserve">1. Environmental Conservation:</w:t>
      </w:r>
      <w:r>
        <w:t xml:space="preserve"> </w:t>
      </w:r>
      <w:r>
        <w:t xml:space="preserve">Biologists in Kuwait City are at the forefront of combating desertification and preserving native species. For instance, research on mangrove restoration projects along Kuwait’s coastline has demonstrated the critical role of biological expertise in rehabilitating degraded ecosystems.</w:t>
      </w:r>
    </w:p>
    <w:p>
      <w:pPr>
        <w:pStyle w:val="BodyText"/>
      </w:pPr>
      <w:r>
        <w:rPr>
          <w:bCs/>
          <w:b/>
        </w:rPr>
        <w:t xml:space="preserve">2. Public Health Innovation:</w:t>
      </w:r>
      <w:r>
        <w:t xml:space="preserve"> </w:t>
      </w:r>
      <w:r>
        <w:t xml:space="preserve">The ongoing threat of zoonotic diseases in urban environments necessitates the integration of biologists into public health frameworks. A 2023 study highlighted how Kuwait City’s biologists are developing predictive models to monitor disease outbreaks linked to changing environmental conditions.</w:t>
      </w:r>
    </w:p>
    <w:p>
      <w:pPr>
        <w:pStyle w:val="BodyText"/>
      </w:pPr>
      <w:r>
        <w:rPr>
          <w:bCs/>
          <w:b/>
        </w:rPr>
        <w:t xml:space="preserve">3. Educational and Policy Influence:</w:t>
      </w:r>
      <w:r>
        <w:t xml:space="preserve"> </w:t>
      </w:r>
      <w:r>
        <w:t xml:space="preserve">Biologists in Kuwait City actively engage in education and policy advocacy, promoting STEM fields among youth and advising on national sustainability initiatives such as the Kuwait Vision 2035 program.</w:t>
      </w:r>
    </w:p>
    <w:bookmarkEnd w:id="24"/>
    <w:bookmarkStart w:id="25" w:name="discussion"/>
    <w:p>
      <w:pPr>
        <w:pStyle w:val="Heading2"/>
      </w:pPr>
      <w:r>
        <w:t xml:space="preserve">Discussion</w:t>
      </w:r>
    </w:p>
    <w:p>
      <w:pPr>
        <w:pStyle w:val="FirstParagraph"/>
      </w:pPr>
      <w:r>
        <w:t xml:space="preserve">The findings of this Master Thesis reveal that biologists in Kuwait City operate within a complex interplay of environmental, social, and political factors. Their work is instrumental in mitigating the effects of climate change, ensuring food security through agricultural biotechnology, and addressing public health emergencies. However, challenges such as limited funding for ecological research and the need for advanced laboratory infrastructure remain significant barriers to progress.</w:t>
      </w:r>
    </w:p>
    <w:p>
      <w:pPr>
        <w:pStyle w:val="BodyText"/>
      </w:pPr>
      <w:r>
        <w:t xml:space="preserve">Kuwait City’s unique geographical location—surrounded by arid deserts and adjacent to ecologically sensitive regions like the Arabian Gulf—demands that biologists adopt innovative solutions. Collaborative projects, such as partnerships with international research institutions, are increasingly vital for advancing biological studies in the region.</w:t>
      </w:r>
    </w:p>
    <w:bookmarkEnd w:id="25"/>
    <w:bookmarkStart w:id="26" w:name="conclusion"/>
    <w:p>
      <w:pPr>
        <w:pStyle w:val="Heading2"/>
      </w:pPr>
      <w:r>
        <w:t xml:space="preserve">Conclusion</w:t>
      </w:r>
    </w:p>
    <w:p>
      <w:pPr>
        <w:pStyle w:val="FirstParagraph"/>
      </w:pPr>
      <w:r>
        <w:t xml:space="preserve">In conclusion, this Master Thesis underscores the indispensable role of biologists in shaping Kuwait City’s future. By addressing environmental degradation, enhancing public health systems, and fostering scientific education, biologists contribute to Kuwait’s vision of sustainable development. Future research should focus on expanding interdisciplinary collaborations and securing long-term funding for biological initiatives in Kuwait City.</w:t>
      </w:r>
    </w:p>
    <w:bookmarkEnd w:id="26"/>
    <w:bookmarkStart w:id="27" w:name="references"/>
    <w:p>
      <w:pPr>
        <w:pStyle w:val="Heading2"/>
      </w:pPr>
      <w:r>
        <w:t xml:space="preserve">References</w:t>
      </w:r>
    </w:p>
    <w:p>
      <w:pPr>
        <w:pStyle w:val="FirstParagraph"/>
      </w:pPr>
      <w:r>
        <w:t xml:space="preserve">1. Al-Saad, M., et al. (2021). "Ecological Challenges in Kuwait’s Desert Ecosystems." *Journal of Environmental Research*, 45(3), 112-130.</w:t>
      </w:r>
      <w:r>
        <w:br/>
      </w:r>
      <w:r>
        <w:t xml:space="preserve">2. Ahmad, S., et al. (2020). "Public Health Responses to Vector-Borne Diseases in the Gulf." *Global Health Journal*, 8(4), 78-95.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Kuwaiti Biologists</w:t>
      </w:r>
      <w:r>
        <w:br/>
      </w:r>
      <w:r>
        <w:rPr>
          <w:bCs/>
          <w:b/>
        </w:rPr>
        <w:t xml:space="preserve">Appendix B:</w:t>
      </w:r>
      <w:r>
        <w:t xml:space="preserve"> </w:t>
      </w:r>
      <w:r>
        <w:t xml:space="preserve">Data Tables from Environmental Surveys in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Role in Kuwait Kuwait City</dc:title>
  <dc:creator/>
  <dc:language>en</dc:language>
  <cp:keywords/>
  <dcterms:created xsi:type="dcterms:W3CDTF">2026-07-19T14:05:57Z</dcterms:created>
  <dcterms:modified xsi:type="dcterms:W3CDTF">2026-07-19T14:05:57Z</dcterms:modified>
</cp:coreProperties>
</file>

<file path=docProps/custom.xml><?xml version="1.0" encoding="utf-8"?>
<Properties xmlns="http://schemas.openxmlformats.org/officeDocument/2006/custom-properties" xmlns:vt="http://schemas.openxmlformats.org/officeDocument/2006/docPropsVTypes"/>
</file>