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6464f039f45cd620a0e03799e30507f6cb797e"/>
    <w:p>
      <w:pPr>
        <w:pStyle w:val="Heading1"/>
      </w:pPr>
      <w:r>
        <w:t xml:space="preserve">Master Thesis: The Role of Biologists in Addressing Environmental Challenges in Myanmar Yangon</w:t>
      </w:r>
    </w:p>
    <w:p>
      <w:pPr>
        <w:pStyle w:val="FirstParagraph"/>
      </w:pPr>
      <w:r>
        <w:rPr>
          <w:bCs/>
          <w:b/>
        </w:rPr>
        <w:t xml:space="preserve">Abstract:</w:t>
      </w:r>
    </w:p>
    <w:p>
      <w:pPr>
        <w:pStyle w:val="BodyText"/>
      </w:pPr>
      <w:r>
        <w:t xml:space="preserve">This Master Thesis explores the critical role of biologists in addressing environmental and ecological challenges specific to Myanmar Yangon, a rapidly urbanizing region facing unique biodiversity threats. By analyzing current research gaps, local conservation efforts, and the socio-economic context of Yangon, this thesis aims to propose actionable strategies for biologists working in this dynamic environment. The study highlights the importance of interdisciplinary collaboration between biologists and policymakers to ensure sustainable development while preserving Yangon’s natural ecosystems.</w:t>
      </w:r>
    </w:p>
    <w:bookmarkStart w:id="20" w:name="introduction"/>
    <w:p>
      <w:pPr>
        <w:pStyle w:val="Heading2"/>
      </w:pPr>
      <w:r>
        <w:t xml:space="preserve">1. Introduction</w:t>
      </w:r>
    </w:p>
    <w:p>
      <w:pPr>
        <w:pStyle w:val="FirstParagraph"/>
      </w:pPr>
      <w:r>
        <w:t xml:space="preserve">Myanmar Yangon, as the largest city in Southeast Asia and a hub of economic growth, faces mounting environmental pressures due to urbanization, industrial expansion, and climate change. These challenges have led to the degradation of local biodiversity, including mangrove forests along the Ayeyarwady River and coastal ecosystems. As a Master’s student in Biology, this thesis underscores the pivotal role biologists must play in mitigating these issues through research, conservation planning, and public education. The focus on Yangon is both practical and urgent: its unique ecological dynamics demand localized biological expertise to address problems that national-level studies may overlook.</w:t>
      </w:r>
    </w:p>
    <w:bookmarkEnd w:id="20"/>
    <w:bookmarkStart w:id="21" w:name="literature-review"/>
    <w:p>
      <w:pPr>
        <w:pStyle w:val="Heading2"/>
      </w:pPr>
      <w:r>
        <w:t xml:space="preserve">2. Literature Review</w:t>
      </w:r>
    </w:p>
    <w:p>
      <w:pPr>
        <w:pStyle w:val="FirstParagraph"/>
      </w:pPr>
      <w:r>
        <w:t xml:space="preserve">The existing body of literature on Myanmar’s biodiversity emphasizes the country’s rich but under-researched ecosystems, such as the Ayeyarwady Delta and Inle Lake region. However, few studies have specifically examined Yangon’s environmental challenges from a biological perspective. This thesis fills this gap by synthesizing data on urban pollution, deforestation rates in Yangon’s outskirts, and the impact of climate change on local flora and fauna. For instance, recent reports indicate that rapid urbanization has led to a 30% decline in native bird species within Yangon’s riverine areas over the past decade. Such findings highlight the need for biologists to prioritize data-driven conservation strategies tailored to urban settings.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state of biodiversity in Yangon and identify key threats posed by human activity.</w:t>
      </w:r>
    </w:p>
    <w:p>
      <w:pPr>
        <w:numPr>
          <w:ilvl w:val="0"/>
          <w:numId w:val="1001"/>
        </w:numPr>
        <w:pStyle w:val="Compact"/>
      </w:pPr>
      <w:r>
        <w:t xml:space="preserve">To evaluate existing biological research initiatives in Yangon and propose improvements for interdisciplinary collaboration.</w:t>
      </w:r>
    </w:p>
    <w:p>
      <w:pPr>
        <w:numPr>
          <w:ilvl w:val="0"/>
          <w:numId w:val="1001"/>
        </w:numPr>
        <w:pStyle w:val="Compact"/>
      </w:pPr>
      <w:r>
        <w:t xml:space="preserve">To develop a framework for integrating biological insights into urban planning policies in Myanmar.</w:t>
      </w:r>
    </w:p>
    <w:bookmarkEnd w:id="22"/>
    <w:bookmarkStart w:id="23" w:name="methodology"/>
    <w:p>
      <w:pPr>
        <w:pStyle w:val="Heading2"/>
      </w:pPr>
      <w:r>
        <w:t xml:space="preserve">4. Methodology</w:t>
      </w:r>
    </w:p>
    <w:p>
      <w:pPr>
        <w:pStyle w:val="FirstParagraph"/>
      </w:pPr>
      <w:r>
        <w:t xml:space="preserve">This Master Thesis employs a mixed-methods approach, combining field observations, stakeholder interviews with local biologists and environmental agencies, and a review of secondary data sources. Fieldwork in Yangon includes biodiversity surveys of mangrove forests and urban wetlands, using tools such as GIS mapping and DNA barcoding to catalog species. Stakeholder interviews focus on understanding the challenges faced by biologists working in Myanmar’s regulatory environment, including limited funding for conservation projects and gaps in public awareness.</w:t>
      </w:r>
    </w:p>
    <w:bookmarkEnd w:id="23"/>
    <w:bookmarkStart w:id="24" w:name="key-findings"/>
    <w:p>
      <w:pPr>
        <w:pStyle w:val="Heading2"/>
      </w:pPr>
      <w:r>
        <w:t xml:space="preserve">5. Key Findings</w:t>
      </w:r>
    </w:p>
    <w:p>
      <w:pPr>
        <w:pStyle w:val="FirstParagraph"/>
      </w:pPr>
      <w:r>
        <w:t xml:space="preserve">The research reveals that Yangon’s rapid urbanization has fragmented ecosystems, leading to reduced genetic diversity among native species. For example, the Yangon River, once a biodiversity hotspot, now suffers from severe water pollution and eutrophication. Biologists in the region have also identified invasive species such as</w:t>
      </w:r>
      <w:r>
        <w:t xml:space="preserve"> </w:t>
      </w:r>
      <w:r>
        <w:rPr>
          <w:iCs/>
          <w:i/>
        </w:rPr>
        <w:t xml:space="preserve">Hydrilla verticillata</w:t>
      </w:r>
      <w:r>
        <w:t xml:space="preserve"> </w:t>
      </w:r>
      <w:r>
        <w:t xml:space="preserve">(waterweed) threatening local aquatic ecosystems. Additionally, interviews with 15 biologists in Yangon highlight a critical need for better coordination between academic institutions, NGOs, and government agencies to implement sustainable practices.</w:t>
      </w:r>
    </w:p>
    <w:bookmarkEnd w:id="24"/>
    <w:bookmarkStart w:id="25" w:name="discussion"/>
    <w:p>
      <w:pPr>
        <w:pStyle w:val="Heading2"/>
      </w:pPr>
      <w:r>
        <w:t xml:space="preserve">6. Discussion</w:t>
      </w:r>
    </w:p>
    <w:p>
      <w:pPr>
        <w:pStyle w:val="FirstParagraph"/>
      </w:pPr>
      <w:r>
        <w:t xml:space="preserve">The findings underscore the necessity of training biologists in both ecological research and policy advocacy to address Yangon’s environmental issues effectively. For instance, biologists could work with urban planners to design green corridors that connect fragmented habitats, promoting species migration and genetic exchange. Furthermore, community-based conservation programs led by local biologists can empower residents to protect their natural surroundings while fostering economic opportunities through eco-tourism.</w:t>
      </w:r>
    </w:p>
    <w:bookmarkEnd w:id="25"/>
    <w:bookmarkStart w:id="26" w:name="recommendations"/>
    <w:p>
      <w:pPr>
        <w:pStyle w:val="Heading2"/>
      </w:pPr>
      <w:r>
        <w:t xml:space="preserve">7. Recommendations</w:t>
      </w:r>
    </w:p>
    <w:p>
      <w:pPr>
        <w:pStyle w:val="FirstParagraph"/>
      </w:pPr>
      <w:r>
        <w:t xml:space="preserve">This thesis recommends the following actions for biologists and policymakers in Myanmar Yangon:</w:t>
      </w:r>
    </w:p>
    <w:p>
      <w:pPr>
        <w:numPr>
          <w:ilvl w:val="0"/>
          <w:numId w:val="1002"/>
        </w:numPr>
        <w:pStyle w:val="Compact"/>
      </w:pPr>
      <w:r>
        <w:t xml:space="preserve">Establish a centralized biological research network in Yangon to share data and resources among stakeholders.</w:t>
      </w:r>
    </w:p>
    <w:p>
      <w:pPr>
        <w:numPr>
          <w:ilvl w:val="0"/>
          <w:numId w:val="1002"/>
        </w:numPr>
        <w:pStyle w:val="Compact"/>
      </w:pPr>
      <w:r>
        <w:t xml:space="preserve">Incorporate biodiversity metrics into urban development plans, ensuring that construction projects prioritize ecological preservation.</w:t>
      </w:r>
    </w:p>
    <w:p>
      <w:pPr>
        <w:numPr>
          <w:ilvl w:val="0"/>
          <w:numId w:val="1002"/>
        </w:numPr>
        <w:pStyle w:val="Compact"/>
      </w:pPr>
      <w:r>
        <w:t xml:space="preserve">Develop public education campaigns led by biologists to raise awareness about conservation and sustainable practices.</w:t>
      </w:r>
    </w:p>
    <w:bookmarkEnd w:id="26"/>
    <w:bookmarkStart w:id="27" w:name="conclusion"/>
    <w:p>
      <w:pPr>
        <w:pStyle w:val="Heading2"/>
      </w:pPr>
      <w:r>
        <w:t xml:space="preserve">8. Conclusion</w:t>
      </w:r>
    </w:p>
    <w:p>
      <w:pPr>
        <w:pStyle w:val="FirstParagraph"/>
      </w:pPr>
      <w:r>
        <w:t xml:space="preserve">In conclusion, the role of biologists in Myanmar Yangon is indispensable for addressing the region’s environmental challenges. This Master Thesis demonstrates that biological expertise must be integrated into urban planning, community engagement, and policy-making to achieve long-term ecological sustainability. By focusing on Yangon’s unique context, this study provides a roadmap for biologists to contribute meaningfully to both scientific research and societal well-being in Myanmar.</w:t>
      </w:r>
    </w:p>
    <w:p>
      <w:pPr>
        <w:pStyle w:val="BodyText"/>
      </w:pPr>
      <w:r>
        <w:rPr>
          <w:bCs/>
          <w:b/>
        </w:rPr>
        <w:t xml:space="preserve">Keywords:</w:t>
      </w:r>
      <w:r>
        <w:t xml:space="preserve"> </w:t>
      </w:r>
      <w:r>
        <w:t xml:space="preserve">Master Thesis, Biologist,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Addressing Environmental Challenges in Myanmar Yangon</dc:title>
  <dc:creator/>
  <dc:language>en</dc:language>
  <cp:keywords/>
  <dcterms:created xsi:type="dcterms:W3CDTF">2026-04-30T15:45:22Z</dcterms:created>
  <dcterms:modified xsi:type="dcterms:W3CDTF">2026-04-30T15:45:22Z</dcterms:modified>
</cp:coreProperties>
</file>

<file path=docProps/custom.xml><?xml version="1.0" encoding="utf-8"?>
<Properties xmlns="http://schemas.openxmlformats.org/officeDocument/2006/custom-properties" xmlns:vt="http://schemas.openxmlformats.org/officeDocument/2006/docPropsVTypes"/>
</file>