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Ecological</w:t>
      </w:r>
      <w:r>
        <w:t xml:space="preserve"> </w:t>
      </w:r>
      <w:r>
        <w:t xml:space="preserve">Conservation</w:t>
      </w:r>
      <w:r>
        <w:t xml:space="preserve"> </w:t>
      </w:r>
      <w:r>
        <w:t xml:space="preserve">and</w:t>
      </w:r>
      <w:r>
        <w:t xml:space="preserve"> </w:t>
      </w:r>
      <w:r>
        <w:t xml:space="preserve">Research</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519b798a1e3d636bd8eced64e7576c266d5cfdc"/>
    <w:p>
      <w:pPr>
        <w:pStyle w:val="Heading1"/>
      </w:pPr>
      <w:r>
        <w:t xml:space="preserve">Master Thesis: The Role of the Biologist in Ecological Conservation and Research in New Zealand Auckland</w:t>
      </w:r>
    </w:p>
    <w:p>
      <w:pPr>
        <w:pStyle w:val="FirstParagraph"/>
      </w:pPr>
      <w:r>
        <w:t xml:space="preserve">This Master Thesis explores the critical contributions of biologists to ecological conservation, scientific research, and environmental policy within the unique biodiversity landscape of</w:t>
      </w:r>
      <w:r>
        <w:t xml:space="preserve"> </w:t>
      </w:r>
      <w:r>
        <w:rPr>
          <w:bCs/>
          <w:b/>
        </w:rPr>
        <w:t xml:space="preserve">New Zealand Auckland</w:t>
      </w:r>
      <w:r>
        <w:t xml:space="preserve">. As a hub for innovation and natural heritage, Auckland presents a dynamic setting where biologists engage with both urban and rural ecosystems. This document examines their methodologies, challenges, and achievements in preserving New Zealand’s endemic species while addressing contemporary ecological threats.</w:t>
      </w:r>
    </w:p>
    <w:bookmarkStart w:id="20" w:name="introduction"/>
    <w:p>
      <w:pPr>
        <w:pStyle w:val="Heading2"/>
      </w:pPr>
      <w:r>
        <w:t xml:space="preserve">Introduction</w:t>
      </w:r>
    </w:p>
    <w:p>
      <w:pPr>
        <w:pStyle w:val="FirstParagraph"/>
      </w:pPr>
      <w:r>
        <w:rPr>
          <w:bCs/>
          <w:b/>
        </w:rPr>
        <w:t xml:space="preserve">New Zealand Auckland</w:t>
      </w:r>
      <w:r>
        <w:t xml:space="preserve">, situated on the North Island of New Zealand, is renowned for its diverse ecosystems ranging from subtropical rainforests to coastal estuaries. This geographical diversity necessitates the expertise of biologists who study and protect native flora and fauna, including iconic species such as the kiwi (Apteryx spp.), kākāriki (Cyanoramphus spp.), and pūkeko (Porphyrio porphyrio). The role of a</w:t>
      </w:r>
      <w:r>
        <w:t xml:space="preserve"> </w:t>
      </w:r>
      <w:r>
        <w:rPr>
          <w:bCs/>
          <w:b/>
        </w:rPr>
        <w:t xml:space="preserve">Biologist</w:t>
      </w:r>
      <w:r>
        <w:t xml:space="preserve"> </w:t>
      </w:r>
      <w:r>
        <w:t xml:space="preserve">in this region extends beyond academic research; it encompasses conservation efforts, policy advisory, and community education to ensure the sustainability of Auckland’s natural resources.</w:t>
      </w:r>
    </w:p>
    <w:p>
      <w:pPr>
        <w:pStyle w:val="BodyText"/>
      </w:pPr>
      <w:r>
        <w:t xml:space="preserve">The Master Thesis investigates how biologists in Auckland collaborate with governmental agencies like the Department of Conservation (DOC), local councils, and non-governmental organizations (NGOs) to address ecological challenges such as habitat fragmentation, invasive species management, and climate change impacts. It also highlights case studies that demonstrate the application of biological science to real-world conservation problems.</w:t>
      </w:r>
    </w:p>
    <w:bookmarkEnd w:id="20"/>
    <w:bookmarkStart w:id="21" w:name="literature-review"/>
    <w:p>
      <w:pPr>
        <w:pStyle w:val="Heading2"/>
      </w:pPr>
      <w:r>
        <w:t xml:space="preserve">Literature Review</w:t>
      </w:r>
    </w:p>
    <w:p>
      <w:pPr>
        <w:pStyle w:val="FirstParagraph"/>
      </w:pPr>
      <w:r>
        <w:t xml:space="preserve">The existing body of research on biologists in</w:t>
      </w:r>
      <w:r>
        <w:t xml:space="preserve"> </w:t>
      </w:r>
      <w:r>
        <w:rPr>
          <w:bCs/>
          <w:b/>
        </w:rPr>
        <w:t xml:space="preserve">New Zealand Auckland</w:t>
      </w:r>
      <w:r>
        <w:t xml:space="preserve"> </w:t>
      </w:r>
      <w:r>
        <w:t xml:space="preserve">emphasizes their role in monitoring biodiversity and implementing restoration projects. For example, a 2019 study published in the</w:t>
      </w:r>
      <w:r>
        <w:t xml:space="preserve"> </w:t>
      </w:r>
      <w:r>
        <w:rPr>
          <w:iCs/>
          <w:i/>
        </w:rPr>
        <w:t xml:space="preserve">New Zealand Journal of Ecology</w:t>
      </w:r>
      <w:r>
        <w:t xml:space="preserve"> </w:t>
      </w:r>
      <w:r>
        <w:t xml:space="preserve">documented how biologists have used genetic analysis to track population dynamics of endangered species like the North Island brown kiwi (Apteryx mantelli). Such work is vital for informing conservation strategies tailored to Auckland’s ecosystems.</w:t>
      </w:r>
    </w:p>
    <w:p>
      <w:pPr>
        <w:pStyle w:val="BodyText"/>
      </w:pPr>
      <w:r>
        <w:t xml:space="preserve">Another critical area is the integration of traditional Māori ecological knowledge with modern biological science. This approach, known as</w:t>
      </w:r>
      <w:r>
        <w:t xml:space="preserve"> </w:t>
      </w:r>
      <w:r>
        <w:rPr>
          <w:iCs/>
          <w:i/>
        </w:rPr>
        <w:t xml:space="preserve">kaitiakitanga</w:t>
      </w:r>
      <w:r>
        <w:t xml:space="preserve">, has been pivotal in managing culturally significant species and habitats. Biologists in Auckland often work alongside iwi (Māori tribes) to ensure that conservation efforts align with indigenous values and practices.</w:t>
      </w:r>
    </w:p>
    <w:bookmarkEnd w:id="21"/>
    <w:bookmarkStart w:id="22" w:name="methodology"/>
    <w:p>
      <w:pPr>
        <w:pStyle w:val="Heading2"/>
      </w:pPr>
      <w:r>
        <w:t xml:space="preserve">Methodology</w:t>
      </w:r>
    </w:p>
    <w:p>
      <w:pPr>
        <w:pStyle w:val="FirstParagraph"/>
      </w:pPr>
      <w:r>
        <w:t xml:space="preserve">This Master Thesis employs a qualitative research approach, drawing on case studies, interviews with biologists in Auckland, and analysis of published scientific literature. Key data sources include:</w:t>
      </w:r>
    </w:p>
    <w:p>
      <w:pPr>
        <w:numPr>
          <w:ilvl w:val="0"/>
          <w:numId w:val="1001"/>
        </w:numPr>
        <w:pStyle w:val="Compact"/>
      </w:pPr>
      <w:r>
        <w:rPr>
          <w:bCs/>
          <w:b/>
        </w:rPr>
        <w:t xml:space="preserve">Case Studies</w:t>
      </w:r>
      <w:r>
        <w:t xml:space="preserve">: Projects such as the restoration of Tiritiri Matangi Island’s native bird populations and the management of invasive plants in Waitakere Ranges.</w:t>
      </w:r>
    </w:p>
    <w:p>
      <w:pPr>
        <w:numPr>
          <w:ilvl w:val="0"/>
          <w:numId w:val="1001"/>
        </w:numPr>
        <w:pStyle w:val="Compact"/>
      </w:pPr>
      <w:r>
        <w:rPr>
          <w:bCs/>
          <w:b/>
        </w:rPr>
        <w:t xml:space="preserve">Expert Interviews</w:t>
      </w:r>
      <w:r>
        <w:t xml:space="preserve">: Insights from biologists working at institutions like the University of Auckland, Cawthron Institute, and DOC.</w:t>
      </w:r>
    </w:p>
    <w:p>
      <w:pPr>
        <w:numPr>
          <w:ilvl w:val="0"/>
          <w:numId w:val="1001"/>
        </w:numPr>
        <w:pStyle w:val="Compact"/>
      </w:pPr>
      <w:r>
        <w:rPr>
          <w:bCs/>
          <w:b/>
        </w:rPr>
        <w:t xml:space="preserve">Policy Documents</w:t>
      </w:r>
      <w:r>
        <w:t xml:space="preserve">: Analysis of Auckland Council’s environmental strategies and the National Policy Statement for Biodiversity (NPS-Bio).</w:t>
      </w:r>
      <w:r>
        <w:br/>
      </w:r>
    </w:p>
    <w:p>
      <w:pPr>
        <w:pStyle w:val="FirstParagraph"/>
      </w:pPr>
      <w:r>
        <w:t xml:space="preserve">The research also evaluates the challenges biologists face in</w:t>
      </w:r>
      <w:r>
        <w:t xml:space="preserve"> </w:t>
      </w:r>
      <w:r>
        <w:rPr>
          <w:bCs/>
          <w:b/>
        </w:rPr>
        <w:t xml:space="preserve">New Zealand Auckland</w:t>
      </w:r>
      <w:r>
        <w:t xml:space="preserve">, including urban development pressures, limited funding for conservation, and climate change-induced habitat shifts. These factors are contextualized within broader global trends in ecological degradation.</w:t>
      </w:r>
    </w:p>
    <w:bookmarkEnd w:id="22"/>
    <w:bookmarkStart w:id="23" w:name="X8d375cf08d87ab7705ca892598ead1f79ae4cc8"/>
    <w:p>
      <w:pPr>
        <w:pStyle w:val="Heading2"/>
      </w:pPr>
      <w:r>
        <w:t xml:space="preserve">Key Contributions of Biologists in New Zealand Auckland</w:t>
      </w:r>
    </w:p>
    <w:p>
      <w:pPr>
        <w:pStyle w:val="FirstParagraph"/>
      </w:pPr>
      <w:r>
        <w:rPr>
          <w:bCs/>
          <w:b/>
        </w:rPr>
        <w:t xml:space="preserve">1. Conservation of Endemic Species:</w:t>
      </w:r>
      <w:r>
        <w:br/>
      </w:r>
      <w:r>
        <w:t xml:space="preserve">Biologists in Auckland have spearheaded efforts to protect New Zealand’s unique biodiversity, which is among the most isolated and evolutionarily distinct on Earth. For instance, predator control programs targeting possums (Trichosurus vulpecula) and stoats (Mustela erminea) have been instrumental in safeguarding native birds like the North Island kokako (Callaeas cinerea). These initiatives require interdisciplinary collaboration, combining ecology, genetics, and toxicology.</w:t>
      </w:r>
    </w:p>
    <w:p>
      <w:pPr>
        <w:pStyle w:val="BodyText"/>
      </w:pPr>
      <w:r>
        <w:rPr>
          <w:bCs/>
          <w:b/>
        </w:rPr>
        <w:t xml:space="preserve">2. Urban Ecology Research:</w:t>
      </w:r>
      <w:r>
        <w:br/>
      </w:r>
      <w:r>
        <w:t xml:space="preserve">As Auckland experiences rapid urbanization, biologists are at the forefront of studying how human activities impact local ecosystems. Research on urban pollinators such as the long-tailed bat (Chalinolobus tuberculatus) and native bees has informed policies to create green spaces within cities.</w:t>
      </w:r>
    </w:p>
    <w:p>
      <w:pPr>
        <w:pStyle w:val="BodyText"/>
      </w:pPr>
      <w:r>
        <w:rPr>
          <w:bCs/>
          <w:b/>
        </w:rPr>
        <w:t xml:space="preserve">3. Climate Change Adaptation:</w:t>
      </w:r>
      <w:r>
        <w:br/>
      </w:r>
      <w:r>
        <w:t xml:space="preserve">Biologists contribute to climate resilience strategies by modeling species distribution shifts and designing adaptive management plans. For example, studies on coastal erosion in Auckland’s harbors have guided the restoration of mangrove ecosystems, which act as natural buffers against rising sea levels.</w:t>
      </w:r>
    </w:p>
    <w:bookmarkEnd w:id="23"/>
    <w:bookmarkStart w:id="24" w:name="challenges-and-opportunities"/>
    <w:p>
      <w:pPr>
        <w:pStyle w:val="Heading2"/>
      </w:pPr>
      <w:r>
        <w:t xml:space="preserve">Challenges and Opportunities</w:t>
      </w:r>
    </w:p>
    <w:p>
      <w:pPr>
        <w:pStyle w:val="FirstParagraph"/>
      </w:pPr>
      <w:r>
        <w:t xml:space="preserve">Despite their achievements, biologists in</w:t>
      </w:r>
      <w:r>
        <w:t xml:space="preserve"> </w:t>
      </w:r>
      <w:r>
        <w:rPr>
          <w:bCs/>
          <w:b/>
        </w:rPr>
        <w:t xml:space="preserve">New Zealand Auckland</w:t>
      </w:r>
      <w:r>
        <w:t xml:space="preserve"> </w:t>
      </w:r>
      <w:r>
        <w:t xml:space="preserve">face significant hurdles. Urban sprawl threatens critical habitats like the Waitakere Ranges, while invasive species such as Japanese knotweed (Fallopia japonica) require ongoing management. Additionally, funding constraints for long-term research and public awareness campaigns pose challenges to sustainable conservation.</w:t>
      </w:r>
    </w:p>
    <w:p>
      <w:pPr>
        <w:pStyle w:val="BodyText"/>
      </w:pPr>
      <w:r>
        <w:t xml:space="preserve">However, opportunities abound through technological advancements and community engagement. Tools like remote sensing and DNA barcoding enable more precise ecological monitoring. Furthermore, partnerships between biologists, local communities, and schools foster a culture of environmental stewardship in Auckland.</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Biologists</w:t>
      </w:r>
      <w:r>
        <w:t xml:space="preserve"> </w:t>
      </w:r>
      <w:r>
        <w:t xml:space="preserve">in safeguarding</w:t>
      </w:r>
      <w:r>
        <w:t xml:space="preserve"> </w:t>
      </w:r>
      <w:r>
        <w:rPr>
          <w:bCs/>
          <w:b/>
        </w:rPr>
        <w:t xml:space="preserve">New Zealand Auckland</w:t>
      </w:r>
      <w:r>
        <w:t xml:space="preserve">'s natural heritage. Their work bridges scientific inquiry with practical conservation, ensuring that ecological knowledge informs policy and public action. As global environmental challenges intensify, the expertise of biologists in this region will remain pivotal to achieving sustainable coexistence between human development and nature.</w:t>
      </w:r>
    </w:p>
    <w:p>
      <w:pPr>
        <w:pStyle w:val="BodyText"/>
      </w:pPr>
      <w:r>
        <w:t xml:space="preserve">Future research should focus on scaling up community-based conservation models and leveraging emerging technologies to address complex ecological problems. By doing so, biologists in Auckland can continue to lead efforts that protect one of the world’s most unique ecosystems.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Biologist in Ecological Conservation and Research in New Zealand Auckland</dc:title>
  <dc:creator/>
  <dc:language>en</dc:language>
  <cp:keywords/>
  <dcterms:created xsi:type="dcterms:W3CDTF">2026-06-02T23:44:42Z</dcterms:created>
  <dcterms:modified xsi:type="dcterms:W3CDTF">2026-06-02T23:44:42Z</dcterms:modified>
</cp:coreProperties>
</file>

<file path=docProps/custom.xml><?xml version="1.0" encoding="utf-8"?>
<Properties xmlns="http://schemas.openxmlformats.org/officeDocument/2006/custom-properties" xmlns:vt="http://schemas.openxmlformats.org/officeDocument/2006/docPropsVTypes"/>
</file>