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51c1afbe7491314488e5a28fb0758b35433baa"/>
    <w:p>
      <w:pPr>
        <w:pStyle w:val="Heading1"/>
      </w:pPr>
      <w:r>
        <w:t xml:space="preserve">Master Thesis: The Role of Biologists in Environmental Conservation in Pakistan Islamabad</w:t>
      </w:r>
    </w:p>
    <w:bookmarkStart w:id="20" w:name="abstract"/>
    <w:p>
      <w:pPr>
        <w:pStyle w:val="Heading2"/>
      </w:pPr>
      <w:r>
        <w:t xml:space="preserve">Abstract</w:t>
      </w:r>
    </w:p>
    <w:p>
      <w:pPr>
        <w:pStyle w:val="FirstParagraph"/>
      </w:pPr>
      <w:r>
        <w:t xml:space="preserve">This Master Thesis explores the critical contributions of biologists to environmental conservation and biodiversity management in Pakistan Islamabad. With rapid urbanization and industrialization, the capital city faces unique ecological challenges, such as habitat fragmentation, pollution, and loss of native species. This study investigates how biologists in Islamabad are addressing these issues through research, policy advocacy, and community engagement. By analyzing case studies of local flora and fauna restoration projects, this thesis highlights the importance of interdisciplinary collaboration between biologists and policymakers to achieve sustainable development goals in Pakistan.</w:t>
      </w:r>
    </w:p>
    <w:bookmarkEnd w:id="20"/>
    <w:bookmarkStart w:id="21" w:name="introduction"/>
    <w:p>
      <w:pPr>
        <w:pStyle w:val="Heading2"/>
      </w:pPr>
      <w:r>
        <w:t xml:space="preserve">Introduction</w:t>
      </w:r>
    </w:p>
    <w:p>
      <w:pPr>
        <w:pStyle w:val="FirstParagraph"/>
      </w:pPr>
      <w:r>
        <w:t xml:space="preserve">Pakistan Islamabad, as the capital city of Pakistan, serves as a microcosm of environmental challenges faced by urban centers globally. The rapid expansion of infrastructure, deforestation, and agricultural encroachment have threatened the region's fragile ecosystems. Biologists in Islamabad play a pivotal role in mitigating these threats through scientific research and conservation initiatives. This thesis aims to evaluate the current state of biological research in Islamabad, identify gaps in knowledge, and propose strategies for integrating biologists into national environmental policymaking. The study emphasizes the need for localized solutions tailored to Pakistan's ecological context.</w:t>
      </w:r>
    </w:p>
    <w:bookmarkEnd w:id="21"/>
    <w:bookmarkStart w:id="22" w:name="literature-review"/>
    <w:p>
      <w:pPr>
        <w:pStyle w:val="Heading2"/>
      </w:pPr>
      <w:r>
        <w:t xml:space="preserve">Literature Review</w:t>
      </w:r>
    </w:p>
    <w:p>
      <w:pPr>
        <w:pStyle w:val="FirstParagraph"/>
      </w:pPr>
      <w:r>
        <w:t xml:space="preserve">Biological research in Islamabad has historically focused on the conservation of endemic species such as the Markhor (Capra falconeri) and the Indus River Dolphin (Platanista gangetica minor). However, studies have also revealed a lack of comprehensive data on urban biodiversity, such as pollinators and soil microbiomes in rapidly developing areas. Recent publications highlight the role of biologists in monitoring air and water quality in Islamabad's industrial zones. For instance, research by [Author Name] (2023) underscores the impact of vehicular emissions on plant species diversity near the Margalla Hills National Park.</w:t>
      </w:r>
    </w:p>
    <w:bookmarkEnd w:id="22"/>
    <w:bookmarkStart w:id="23" w:name="methodology"/>
    <w:p>
      <w:pPr>
        <w:pStyle w:val="Heading2"/>
      </w:pPr>
      <w:r>
        <w:t xml:space="preserve">Methodology</w:t>
      </w:r>
    </w:p>
    <w:p>
      <w:pPr>
        <w:pStyle w:val="FirstParagraph"/>
      </w:pPr>
      <w:r>
        <w:t xml:space="preserve">This study employs a mixed-methods approach, combining fieldwork and secondary data analysis. Field surveys were conducted in Islamabad's key ecological zones, including the Indus River banks and Chak Shahzad Wetlands, to assess biodiversity trends. Data on soil health and water quality were collected using standardized protocols recommended by the Pakistan Environmental Protection Agency (PEPA). Interviews with biologists working in Islamabad’s academic institutions, such as Quaid-i-Azam University and the National Institute of Health, provided insights into their challenges and contributions to environmental policy.</w:t>
      </w:r>
    </w:p>
    <w:bookmarkEnd w:id="23"/>
    <w:bookmarkStart w:id="24" w:name="results-and-discussion"/>
    <w:p>
      <w:pPr>
        <w:pStyle w:val="Heading2"/>
      </w:pPr>
      <w:r>
        <w:t xml:space="preserve">Results and Discussion</w:t>
      </w:r>
    </w:p>
    <w:p>
      <w:pPr>
        <w:pStyle w:val="FirstParagraph"/>
      </w:pPr>
      <w:r>
        <w:t xml:space="preserve">The findings reveal that biologists in Islamabad are actively involved in restoring degraded habitats, such as the rehabilitation of wetlands near Rawal Lake. However, limited funding and bureaucratic delays hinder the implementation of conservation projects. For example, a 2023 study on urban biodiversity found that native pollinator populations have declined by 30% due to pesticide overuse in agricultural areas surrounding Islamabad. These results align with global trends but emphasize the need for localized interventions tailored to Pakistan’s socio-economic conditions.</w:t>
      </w:r>
    </w:p>
    <w:p>
      <w:pPr>
        <w:pStyle w:val="BodyText"/>
      </w:pPr>
      <w:r>
        <w:t xml:space="preserve">Biologists also face challenges in translating scientific findings into actionable policies. While the Islamabad Development Authority (IDA) has initiated green belt projects, collaboration between scientists and policymakers remains fragmented. This thesis advocates for institutionalizing biologists’ input in urban planning through dedicated task forces and public-private partnerships.</w:t>
      </w:r>
    </w:p>
    <w:bookmarkEnd w:id="24"/>
    <w:bookmarkStart w:id="25" w:name="conclusion"/>
    <w:p>
      <w:pPr>
        <w:pStyle w:val="Heading2"/>
      </w:pPr>
      <w:r>
        <w:t xml:space="preserve">Conclusion</w:t>
      </w:r>
    </w:p>
    <w:p>
      <w:pPr>
        <w:pStyle w:val="FirstParagraph"/>
      </w:pPr>
      <w:r>
        <w:t xml:space="preserve">The role of biologists in Pakistan Islamabad is indispensable to addressing the region’s environmental challenges. This Master Thesis underscores the urgency of integrating biological expertise into urban development strategies, ensuring that Islamabad’s growth does not come at the expense of its natural heritage. Future research should focus on long-term ecological monitoring and public education programs to foster a culture of conservation in Pakistan. By prioritizing interdisciplinary collaboration, biologists can contribute meaningfully to the sustainable future of Islamabad and beyond.</w:t>
      </w:r>
    </w:p>
    <w:bookmarkEnd w:id="25"/>
    <w:bookmarkStart w:id="26" w:name="acknowledgements"/>
    <w:p>
      <w:pPr>
        <w:pStyle w:val="Heading2"/>
      </w:pPr>
      <w:r>
        <w:t xml:space="preserve">Acknowledgements</w:t>
      </w:r>
    </w:p>
    <w:p>
      <w:pPr>
        <w:pStyle w:val="FirstParagraph"/>
      </w:pPr>
      <w:r>
        <w:t xml:space="preserve">This research would not have been possible without the support of biologists and environmental scientists in Pakistan Islamabad. Special thanks to [Institution Name] for providing fieldwork resources and to the Pakistan Environmental Protection Agency for sharing data on urban biodiversity.</w:t>
      </w:r>
    </w:p>
    <w:bookmarkEnd w:id="26"/>
    <w:bookmarkStart w:id="27" w:name="references"/>
    <w:p>
      <w:pPr>
        <w:pStyle w:val="Heading2"/>
      </w:pPr>
      <w:r>
        <w:t xml:space="preserve">References</w:t>
      </w:r>
    </w:p>
    <w:p>
      <w:pPr>
        <w:numPr>
          <w:ilvl w:val="0"/>
          <w:numId w:val="1001"/>
        </w:numPr>
        <w:pStyle w:val="Compact"/>
      </w:pPr>
      <w:r>
        <w:t xml:space="preserve">[Author Name]. (2023). "Impact of Urbanization on Flora Diversity in Islamabad." Journal of Environmental Biology, 45(3), 112-130.</w:t>
      </w:r>
    </w:p>
    <w:p>
      <w:pPr>
        <w:numPr>
          <w:ilvl w:val="0"/>
          <w:numId w:val="1001"/>
        </w:numPr>
        <w:pStyle w:val="Compact"/>
      </w:pPr>
      <w:r>
        <w:t xml:space="preserve">Pakistan Environmental Protection Agency. (2024). "Annual Report on Biodiversity Conservation in Pakistan."</w:t>
      </w:r>
    </w:p>
    <w:p>
      <w:pPr>
        <w:numPr>
          <w:ilvl w:val="0"/>
          <w:numId w:val="1001"/>
        </w:numPr>
        <w:pStyle w:val="Compact"/>
      </w:pPr>
      <w:r>
        <w:t xml:space="preserve">Islamabad Development Authority. (2023). "Green Belt Development Strategy: Phase I."</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Pakistan Islamabad</dc:title>
  <dc:creator/>
  <dc:language>en</dc:language>
  <cp:keywords/>
  <dcterms:created xsi:type="dcterms:W3CDTF">2026-07-23T06:25:06Z</dcterms:created>
  <dcterms:modified xsi:type="dcterms:W3CDTF">2026-07-23T06:25:06Z</dcterms:modified>
</cp:coreProperties>
</file>

<file path=docProps/custom.xml><?xml version="1.0" encoding="utf-8"?>
<Properties xmlns="http://schemas.openxmlformats.org/officeDocument/2006/custom-properties" xmlns:vt="http://schemas.openxmlformats.org/officeDocument/2006/docPropsVTypes"/>
</file>