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2" w:name="X6af5eb73e6e29df8ba90df57015757059dfe02e"/>
    <w:p>
      <w:pPr>
        <w:pStyle w:val="Heading1"/>
      </w:pPr>
      <w:r>
        <w:t xml:space="preserve">Master Thesis: The Role of a Biologist in the Philippines Manila</w:t>
      </w:r>
    </w:p>
    <w:bookmarkStart w:id="20" w:name="abstract"/>
    <w:p>
      <w:pPr>
        <w:pStyle w:val="Heading2"/>
      </w:pPr>
      <w:r>
        <w:t xml:space="preserve">Abstract</w:t>
      </w:r>
    </w:p>
    <w:p>
      <w:pPr>
        <w:pStyle w:val="FirstParagraph"/>
      </w:pPr>
      <w:r>
        <w:t xml:space="preserve">This Master Thesis explores the critical role of biologists in addressing environmental and ecological challenges within the context of</w:t>
      </w:r>
      <w:r>
        <w:t xml:space="preserve"> </w:t>
      </w:r>
      <w:r>
        <w:rPr>
          <w:bCs/>
          <w:b/>
        </w:rPr>
        <w:t xml:space="preserve">Philippines Manila</w:t>
      </w:r>
      <w:r>
        <w:t xml:space="preserve">. Focusing on urban biodiversity conservation, public health, and sustainable resource management, this study highlights how biologists contribute to scientific research and policy-making in one of Southeast Asia’s most densely populated cities. The thesis examines case studies from Manila’s natural reserves, coastal ecosystems, and urban pollution mitigation efforts to demonstrate the interdisciplinary impact of biological sciences in a rapidly growing metropolitan area. By integrating local challenges with global scientific principles, this work underscores the importance of biologists as stewards of ecological integrity and public health in</w:t>
      </w:r>
      <w:r>
        <w:t xml:space="preserve"> </w:t>
      </w:r>
      <w:r>
        <w:rPr>
          <w:bCs/>
          <w:b/>
        </w:rPr>
        <w:t xml:space="preserve">Philippines Manila</w:t>
      </w:r>
      <w:r>
        <w:t xml:space="preserv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Biologist</w:t>
      </w:r>
      <w:r>
        <w:t xml:space="preserve"> </w:t>
      </w:r>
      <w:r>
        <w:t xml:space="preserve">in</w:t>
      </w:r>
      <w:r>
        <w:t xml:space="preserve"> </w:t>
      </w:r>
      <w:r>
        <w:rPr>
          <w:bCs/>
          <w:b/>
        </w:rPr>
        <w:t xml:space="preserve">Philippines Manila</w:t>
      </w:r>
      <w:r>
        <w:t xml:space="preserve"> </w:t>
      </w:r>
      <w:r>
        <w:t xml:space="preserve">is increasingly vital amid escalating environmental pressures from urbanization, climate change, and industrial activities. As the capital city of the Philippines, Manila faces unique ecological challenges, including deforestation of surrounding areas like the Sierra Madre mountains, coastal degradation due to sedimentation from river systems such as the Pasig River, and air pollution linked to vehicular emissions. This Master Thesis investigates how biologists in</w:t>
      </w:r>
      <w:r>
        <w:t xml:space="preserve"> </w:t>
      </w:r>
      <w:r>
        <w:rPr>
          <w:bCs/>
          <w:b/>
        </w:rPr>
        <w:t xml:space="preserve">Philippines Manila</w:t>
      </w:r>
      <w:r>
        <w:t xml:space="preserve"> </w:t>
      </w:r>
      <w:r>
        <w:t xml:space="preserve">leverage their expertise in ecology, genetics, and environmental science to address these issues while contributing to national conservation goals.</w:t>
      </w:r>
    </w:p>
    <w:bookmarkEnd w:id="21"/>
    <w:bookmarkStart w:id="22" w:name="literature-review"/>
    <w:p>
      <w:pPr>
        <w:pStyle w:val="Heading2"/>
      </w:pPr>
      <w:r>
        <w:t xml:space="preserve">Literature Review</w:t>
      </w:r>
    </w:p>
    <w:p>
      <w:pPr>
        <w:pStyle w:val="FirstParagraph"/>
      </w:pPr>
      <w:r>
        <w:t xml:space="preserve">The foundation of this thesis draws from existing research on urban ecology in Southeast Asia and the specific challenges faced by</w:t>
      </w:r>
      <w:r>
        <w:t xml:space="preserve"> </w:t>
      </w:r>
      <w:r>
        <w:rPr>
          <w:bCs/>
          <w:b/>
        </w:rPr>
        <w:t xml:space="preserve">Philippines Manila</w:t>
      </w:r>
      <w:r>
        <w:t xml:space="preserve">. Studies by the Department of Environment and Natural Resources (DENR) highlight the decline in native species like the critically endangered Philippine eagle due to habitat fragmentation near urbanized regions. Additionally, biologists working with institutions such as the University of the Philippines have documented how mangrove restoration projects in Manila Bay contribute to coastal resilience against typhoons and sea-level rise. These examples illustrate the dual role of biologists as both researchers and practitioners in shaping environmental policies for</w:t>
      </w:r>
      <w:r>
        <w:t xml:space="preserve"> </w:t>
      </w:r>
      <w:r>
        <w:rPr>
          <w:bCs/>
          <w:b/>
        </w:rPr>
        <w:t xml:space="preserve">Philippines Manila</w:t>
      </w:r>
      <w:r>
        <w:t xml:space="preserve">.</w:t>
      </w:r>
    </w:p>
    <w:bookmarkEnd w:id="22"/>
    <w:bookmarkStart w:id="23" w:name="methodology"/>
    <w:p>
      <w:pPr>
        <w:pStyle w:val="Heading2"/>
      </w:pPr>
      <w:r>
        <w:t xml:space="preserve">Methodology</w:t>
      </w:r>
    </w:p>
    <w:p>
      <w:pPr>
        <w:pStyle w:val="FirstParagraph"/>
      </w:pPr>
      <w:r>
        <w:t xml:space="preserve">This Master Thesis adopts a qualitative research approach, combining case studies, interviews with biologists working in</w:t>
      </w:r>
      <w:r>
        <w:t xml:space="preserve"> </w:t>
      </w:r>
      <w:r>
        <w:rPr>
          <w:bCs/>
          <w:b/>
        </w:rPr>
        <w:t xml:space="preserve">Philippines Manila</w:t>
      </w:r>
      <w:r>
        <w:t xml:space="preserve">, and an analysis of recent environmental policies. Fieldwork includes visits to ecological sites such as the Bantay Lupa Ecological Park and the Calauit Game Preserve to assess biodiversity conservation efforts. Surveys were distributed to professionals in academia, government agencies (e.g., DENR, National Museum), and non-governmental organizations (NGOs) active in Manila’s environmental sector. Data analysis focuses on identifying gaps between theoretical biological principles and their application in urban settings.</w:t>
      </w:r>
    </w:p>
    <w:bookmarkEnd w:id="23"/>
    <w:bookmarkStart w:id="27" w:name="case-studies"/>
    <w:p>
      <w:pPr>
        <w:pStyle w:val="Heading2"/>
      </w:pPr>
      <w:r>
        <w:t xml:space="preserve">Case Studies</w:t>
      </w:r>
    </w:p>
    <w:bookmarkStart w:id="24" w:name="urban-biodiversity-conservation"/>
    <w:p>
      <w:pPr>
        <w:pStyle w:val="Heading3"/>
      </w:pPr>
      <w:r>
        <w:t xml:space="preserve">1. Urban Biodiversity Conservation</w:t>
      </w:r>
    </w:p>
    <w:p>
      <w:pPr>
        <w:pStyle w:val="FirstParagraph"/>
      </w:pPr>
      <w:r>
        <w:t xml:space="preserve">The</w:t>
      </w:r>
      <w:r>
        <w:t xml:space="preserve"> </w:t>
      </w:r>
      <w:r>
        <w:rPr>
          <w:bCs/>
          <w:b/>
        </w:rPr>
        <w:t xml:space="preserve">Bantay Lupa Ecological Park</w:t>
      </w:r>
      <w:r>
        <w:t xml:space="preserve">, a 48-hectare reserve within Manila, serves as a critical habitat for endemic species like the Luzon bleeding-heart pheasant. Biologists here collaborate with local communities to monitor wildlife populations and combat illegal poaching. Their work aligns with the Philippines’ National Biodiversity Strategy and Action Plan (NBSAP), emphasizing in-situ conservation.</w:t>
      </w:r>
    </w:p>
    <w:bookmarkEnd w:id="24"/>
    <w:bookmarkStart w:id="25" w:name="pollution-mitigation-in-manila-bay"/>
    <w:p>
      <w:pPr>
        <w:pStyle w:val="Heading3"/>
      </w:pPr>
      <w:r>
        <w:t xml:space="preserve">2. Pollution Mitigation in Manila Bay</w:t>
      </w:r>
    </w:p>
    <w:p>
      <w:pPr>
        <w:pStyle w:val="FirstParagraph"/>
      </w:pPr>
      <w:r>
        <w:t xml:space="preserve">Biologists from the</w:t>
      </w:r>
      <w:r>
        <w:t xml:space="preserve"> </w:t>
      </w:r>
      <w:r>
        <w:rPr>
          <w:bCs/>
          <w:b/>
        </w:rPr>
        <w:t xml:space="preserve">Silliman University</w:t>
      </w:r>
      <w:r>
        <w:t xml:space="preserve"> </w:t>
      </w:r>
      <w:r>
        <w:t xml:space="preserve">have partnered with the DENR to analyze microplastic contamination in Manila Bay’s water systems. Their research has influenced stricter regulations on industrial waste discharge, demonstrating how biological data can drive policy changes in</w:t>
      </w:r>
      <w:r>
        <w:t xml:space="preserve"> </w:t>
      </w:r>
      <w:r>
        <w:rPr>
          <w:bCs/>
          <w:b/>
        </w:rPr>
        <w:t xml:space="preserve">Philippines Manila</w:t>
      </w:r>
      <w:r>
        <w:t xml:space="preserve">.</w:t>
      </w:r>
    </w:p>
    <w:bookmarkEnd w:id="25"/>
    <w:bookmarkStart w:id="26" w:name="public-health-and-vector-control"/>
    <w:p>
      <w:pPr>
        <w:pStyle w:val="Heading3"/>
      </w:pPr>
      <w:r>
        <w:t xml:space="preserve">3. Public Health and Vector Control</w:t>
      </w:r>
    </w:p>
    <w:p>
      <w:pPr>
        <w:pStyle w:val="FirstParagraph"/>
      </w:pPr>
      <w:r>
        <w:t xml:space="preserve">In response to dengue outbreaks, biologists at the</w:t>
      </w:r>
      <w:r>
        <w:t xml:space="preserve"> </w:t>
      </w:r>
      <w:r>
        <w:rPr>
          <w:bCs/>
          <w:b/>
        </w:rPr>
        <w:t xml:space="preserve">Rizal Medical Center</w:t>
      </w:r>
      <w:r>
        <w:t xml:space="preserve"> </w:t>
      </w:r>
      <w:r>
        <w:t xml:space="preserve">have developed mosquito surveillance programs using genetic testing to identify Aedes aegypti populations. These initiatives have improved vector control strategies and public health outcomes in urban areas of Manila.</w:t>
      </w:r>
    </w:p>
    <w:bookmarkEnd w:id="26"/>
    <w:bookmarkEnd w:id="27"/>
    <w:bookmarkStart w:id="28" w:name="challenges-faced-by-biologists-in-manila"/>
    <w:p>
      <w:pPr>
        <w:pStyle w:val="Heading2"/>
      </w:pPr>
      <w:r>
        <w:t xml:space="preserve">Challenges Faced by Biologists in Manila</w:t>
      </w:r>
    </w:p>
    <w:p>
      <w:pPr>
        <w:pStyle w:val="FirstParagraph"/>
      </w:pPr>
      <w:r>
        <w:t xml:space="preserve">Biologists in</w:t>
      </w:r>
      <w:r>
        <w:t xml:space="preserve"> </w:t>
      </w:r>
      <w:r>
        <w:rPr>
          <w:bCs/>
          <w:b/>
        </w:rPr>
        <w:t xml:space="preserve">Philippines Manila</w:t>
      </w:r>
      <w:r>
        <w:t xml:space="preserve"> </w:t>
      </w:r>
      <w:r>
        <w:t xml:space="preserve">encounter significant hurdles, including limited funding for conservation projects, political resistance to environmental regulations, and the complexity of balancing urban development with ecological preservation. For example, proposed infrastructure projects like the Metro Rail Transit (MRT) expansions often threaten protected habitats. Additionally, climate change exacerbates existing challenges by increasing the frequency of typhoons and flooding in low-lying areas of Manila.</w:t>
      </w:r>
    </w:p>
    <w:bookmarkEnd w:id="28"/>
    <w:bookmarkStart w:id="29" w:name="recommendations"/>
    <w:p>
      <w:pPr>
        <w:pStyle w:val="Heading2"/>
      </w:pPr>
      <w:r>
        <w:t xml:space="preserve">Recommendations</w:t>
      </w:r>
    </w:p>
    <w:p>
      <w:pPr>
        <w:pStyle w:val="FirstParagraph"/>
      </w:pPr>
      <w:r>
        <w:t xml:space="preserve">To strengthen the role of biologists in</w:t>
      </w:r>
      <w:r>
        <w:t xml:space="preserve"> </w:t>
      </w:r>
      <w:r>
        <w:rPr>
          <w:bCs/>
          <w:b/>
        </w:rPr>
        <w:t xml:space="preserve">Philippines Manila</w:t>
      </w:r>
      <w:r>
        <w:t xml:space="preserve">, this thesis proposes:</w:t>
      </w:r>
    </w:p>
    <w:p>
      <w:pPr>
        <w:numPr>
          <w:ilvl w:val="0"/>
          <w:numId w:val="1001"/>
        </w:numPr>
        <w:pStyle w:val="Compact"/>
      </w:pPr>
      <w:r>
        <w:rPr>
          <w:bCs/>
          <w:b/>
        </w:rPr>
        <w:t xml:space="preserve">Increase interdisciplinary collaboration:</w:t>
      </w:r>
      <w:r>
        <w:t xml:space="preserve"> </w:t>
      </w:r>
      <w:r>
        <w:t xml:space="preserve">Biologists should work closely with urban planners, engineers, and policymakers to integrate ecological principles into infrastructure projects.</w:t>
      </w:r>
    </w:p>
    <w:p>
      <w:pPr>
        <w:numPr>
          <w:ilvl w:val="0"/>
          <w:numId w:val="1001"/>
        </w:numPr>
        <w:pStyle w:val="Compact"/>
      </w:pPr>
      <w:r>
        <w:rPr>
          <w:bCs/>
          <w:b/>
        </w:rPr>
        <w:t xml:space="preserve">Enhance public awareness:</w:t>
      </w:r>
      <w:r>
        <w:t xml:space="preserve"> </w:t>
      </w:r>
      <w:r>
        <w:t xml:space="preserve">Community education programs led by biologists can foster a culture of environmental stewardship in Manila’s densely populated neighborhoods.</w:t>
      </w:r>
    </w:p>
    <w:p>
      <w:pPr>
        <w:numPr>
          <w:ilvl w:val="0"/>
          <w:numId w:val="1001"/>
        </w:numPr>
        <w:pStyle w:val="Compact"/>
      </w:pPr>
      <w:r>
        <w:rPr>
          <w:bCs/>
          <w:b/>
        </w:rPr>
        <w:t xml:space="preserve">Prioritize local research:</w:t>
      </w:r>
      <w:r>
        <w:t xml:space="preserve"> </w:t>
      </w:r>
      <w:r>
        <w:t xml:space="preserve">More studies should focus on Manila-specific ecosystems, such as the genetic diversity of native flora in urban parks or the impact of marine plastic pollution on local fisheries.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addressing environmental and public health challenges in</w:t>
      </w:r>
      <w:r>
        <w:t xml:space="preserve"> </w:t>
      </w:r>
      <w:r>
        <w:rPr>
          <w:bCs/>
          <w:b/>
        </w:rPr>
        <w:t xml:space="preserve">Philippines Manila</w:t>
      </w:r>
      <w:r>
        <w:t xml:space="preserve">. Through case studies, policy analysis, and fieldwork, it highlights how biological sciences can inform sustainable urban development while preserving the region’s unique biodiversity. As Manila continues to grow, the work of biologists will remain central to ensuring ecological resilience and human well-being in one of Asia’s most dynamic cities.</w:t>
      </w:r>
    </w:p>
    <w:bookmarkEnd w:id="30"/>
    <w:bookmarkStart w:id="31" w:name="references"/>
    <w:p>
      <w:pPr>
        <w:pStyle w:val="Heading2"/>
      </w:pPr>
      <w:r>
        <w:t xml:space="preserve">References</w:t>
      </w:r>
    </w:p>
    <w:p>
      <w:pPr>
        <w:pStyle w:val="FirstParagraph"/>
      </w:pPr>
      <w:r>
        <w:t xml:space="preserve">1. Department of Environment and Natural Resources (DENR). (2023).</w:t>
      </w:r>
      <w:r>
        <w:t xml:space="preserve"> </w:t>
      </w:r>
      <w:r>
        <w:rPr>
          <w:iCs/>
          <w:i/>
        </w:rPr>
        <w:t xml:space="preserve">National Biodiversity Strategy and Action Plan for the Philippines</w:t>
      </w:r>
      <w:r>
        <w:t xml:space="preserve">.</w:t>
      </w:r>
      <w:r>
        <w:t xml:space="preserve"> </w:t>
      </w:r>
      <w:r>
        <w:t xml:space="preserve">2. University of the Philippines Diliman. (2021).</w:t>
      </w:r>
      <w:r>
        <w:t xml:space="preserve"> </w:t>
      </w:r>
      <w:r>
        <w:rPr>
          <w:iCs/>
          <w:i/>
        </w:rPr>
        <w:t xml:space="preserve">Mangrove Restoration in Manila Bay: A Case Study</w:t>
      </w:r>
      <w:r>
        <w:t xml:space="preserve">.</w:t>
      </w:r>
      <w:r>
        <w:t xml:space="preserve"> </w:t>
      </w:r>
      <w:r>
        <w:t xml:space="preserve">3. Rizal Medical Center Research Division. (2024).</w:t>
      </w:r>
      <w:r>
        <w:t xml:space="preserve"> </w:t>
      </w:r>
      <w:r>
        <w:rPr>
          <w:iCs/>
          <w:i/>
        </w:rPr>
        <w:t xml:space="preserve">Dengue Vector Control Using Genetic Surveillance</w:t>
      </w:r>
      <w:r>
        <w:t xml:space="preserve">.</w:t>
      </w:r>
    </w:p>
    <w:p>
      <w:pPr>
        <w:pStyle w:val="BodyText"/>
      </w:pPr>
      <w:r>
        <w:rPr>
          <w:bCs/>
          <w:b/>
        </w:rPr>
        <w:t xml:space="preserve">Keywords:</w:t>
      </w:r>
      <w:r>
        <w:t xml:space="preserve"> </w:t>
      </w:r>
      <w:r>
        <w:t xml:space="preserve">Master Thesis, Biologist, Philippines Manila, Urban Ecology, Biodiversity Conservation.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the Philippines Manila</dc:title>
  <dc:creator/>
  <dc:language>en</dc:language>
  <cp:keywords/>
  <dcterms:created xsi:type="dcterms:W3CDTF">2026-05-01T16:44:53Z</dcterms:created>
  <dcterms:modified xsi:type="dcterms:W3CDTF">2026-05-01T16:44:53Z</dcterms:modified>
</cp:coreProperties>
</file>

<file path=docProps/custom.xml><?xml version="1.0" encoding="utf-8"?>
<Properties xmlns="http://schemas.openxmlformats.org/officeDocument/2006/custom-properties" xmlns:vt="http://schemas.openxmlformats.org/officeDocument/2006/docPropsVTypes"/>
</file>