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0fb01bff1890810efb84dcba4d4281d839164ee"/>
    <w:p>
      <w:pPr>
        <w:pStyle w:val="Heading1"/>
      </w:pPr>
      <w:r>
        <w:t xml:space="preserve">Master Thesis: The Role of Biologists in Advancing Scientific Research in Saudi Arabia Jeddah</w:t>
      </w:r>
    </w:p>
    <w:bookmarkStart w:id="20" w:name="abstract"/>
    <w:p>
      <w:pPr>
        <w:pStyle w:val="Heading2"/>
      </w:pPr>
      <w:r>
        <w:t xml:space="preserve">Abstract</w:t>
      </w:r>
    </w:p>
    <w:p>
      <w:pPr>
        <w:pStyle w:val="FirstParagraph"/>
      </w:pPr>
      <w:r>
        <w:t xml:space="preserve">This Master Thesis explores the critical contributions of biologists in shaping the scientific landscape of Saudi Arabia, with a focus on Jeddah. As a rapidly developing metropolis and a hub for academic and industrial innovation, Jeddah presents unique opportunities for biologists to address regional challenges such as environmental sustainability, healthcare advancements, and agricultural resilience. This document examines the evolving role of biologists in Saudi Arabia’s Vision 2030 initiatives, emphasizing how their expertise aligns with national priorities while addressing local ecological and societal needs.</w:t>
      </w:r>
    </w:p>
    <w:bookmarkEnd w:id="20"/>
    <w:bookmarkStart w:id="21" w:name="introduction"/>
    <w:p>
      <w:pPr>
        <w:pStyle w:val="Heading2"/>
      </w:pPr>
      <w:r>
        <w:t xml:space="preserve">Introduction</w:t>
      </w:r>
    </w:p>
    <w:p>
      <w:pPr>
        <w:pStyle w:val="FirstParagraph"/>
      </w:pPr>
      <w:r>
        <w:t xml:space="preserve">The field of biology is integral to scientific progress in Saudi Arabia Jeddah, where the convergence of traditional practices and cutting-edge research fosters innovation. Biologists in this region work across diverse domains, including molecular biology, ecology, biotechnology, and bioinformatics. The Master Thesis aims to highlight how biologists contribute to Saudi Arabia’s strategic goals while addressing the specific challenges of Jeddah’s arid climate, rapid urbanization, and growing population demands.</w:t>
      </w:r>
    </w:p>
    <w:bookmarkEnd w:id="21"/>
    <w:bookmarkStart w:id="22" w:name="research-objectives"/>
    <w:p>
      <w:pPr>
        <w:pStyle w:val="Heading2"/>
      </w:pPr>
      <w:r>
        <w:t xml:space="preserve">Research Objectives</w:t>
      </w:r>
    </w:p>
    <w:p>
      <w:pPr>
        <w:numPr>
          <w:ilvl w:val="0"/>
          <w:numId w:val="1001"/>
        </w:numPr>
        <w:pStyle w:val="Compact"/>
      </w:pPr>
      <w:r>
        <w:t xml:space="preserve">To analyze the role of biologists in advancing scientific research in Saudi Arabia Jeddah.</w:t>
      </w:r>
    </w:p>
    <w:p>
      <w:pPr>
        <w:numPr>
          <w:ilvl w:val="0"/>
          <w:numId w:val="1001"/>
        </w:numPr>
        <w:pStyle w:val="Compact"/>
      </w:pPr>
      <w:r>
        <w:t xml:space="preserve">To evaluate the impact of biological research on local and national development goals.</w:t>
      </w:r>
    </w:p>
    <w:p>
      <w:pPr>
        <w:numPr>
          <w:ilvl w:val="0"/>
          <w:numId w:val="1001"/>
        </w:numPr>
        <w:pStyle w:val="Compact"/>
      </w:pPr>
      <w:r>
        <w:t xml:space="preserve">To identify challenges faced by biologists in Saudi Arabia Jeddah and propose solutions for overcoming them.</w:t>
      </w:r>
    </w:p>
    <w:bookmarkEnd w:id="22"/>
    <w:bookmarkStart w:id="23" w:name="methodology"/>
    <w:p>
      <w:pPr>
        <w:pStyle w:val="Heading2"/>
      </w:pPr>
      <w:r>
        <w:t xml:space="preserve">Methodology</w:t>
      </w:r>
    </w:p>
    <w:p>
      <w:pPr>
        <w:pStyle w:val="FirstParagraph"/>
      </w:pPr>
      <w:r>
        <w:t xml:space="preserve">This Master Thesis employs a qualitative and quantitative approach, combining case studies, literature reviews, and interviews with biologists working in Saudi Arabia Jeddah. Data is collected from academic institutions such as King Abdulaziz University (KAU) and research organizations like the Saudi Center for Biotechnology (SCB). Surveys are conducted to assess the career aspirations of biologists in the region and their alignment with national scientific policies.</w:t>
      </w:r>
    </w:p>
    <w:bookmarkEnd w:id="23"/>
    <w:bookmarkStart w:id="24" w:name="literature-review"/>
    <w:p>
      <w:pPr>
        <w:pStyle w:val="Heading2"/>
      </w:pPr>
      <w:r>
        <w:t xml:space="preserve">Literature Review</w:t>
      </w:r>
    </w:p>
    <w:p>
      <w:pPr>
        <w:pStyle w:val="FirstParagraph"/>
      </w:pPr>
      <w:r>
        <w:t xml:space="preserve">Biological research in Saudi Arabia has historically focused on desert ecosystems, genetic diversity, and healthcare innovation. However, recent years have seen a surge in biotechnology investments, driven by Vision 2030’s emphasis on knowledge-based economies. Studies indicate that Jeddah’s proximity to Red Sea biodiversity hotspots offers unique opportunities for marine biology research. Furthermore, the establishment of research parks and biotechnology incubators in Jeddah underscores the growing importance of biologists in driving economic diversification.</w:t>
      </w:r>
    </w:p>
    <w:bookmarkEnd w:id="24"/>
    <w:bookmarkStart w:id="25" w:name="X984d09d0a5b8085014680152c8a2c68ae3ce217"/>
    <w:p>
      <w:pPr>
        <w:pStyle w:val="Heading2"/>
      </w:pPr>
      <w:r>
        <w:t xml:space="preserve">Case Study: Biologists in Marine Conservation</w:t>
      </w:r>
    </w:p>
    <w:p>
      <w:pPr>
        <w:pStyle w:val="FirstParagraph"/>
      </w:pPr>
      <w:r>
        <w:t xml:space="preserve">A key focus of this Master Thesis is the role of biologists in conserving marine ecosystems along Saudi Arabia’s Red Sea coast. Jeddah, as a coastal city, faces challenges such as coral reef degradation and plastic pollution. Biologists at institutions like the Red Sea Research Center (RSRC) are leveraging genomics and remote sensing technologies to monitor biodiversity. Their work directly supports Saudi Arabia’s commitment to sustainable tourism and marine conservation under Vision 2030.</w:t>
      </w:r>
    </w:p>
    <w:bookmarkEnd w:id="25"/>
    <w:bookmarkStart w:id="26" w:name="challenges-in-biological-research"/>
    <w:p>
      <w:pPr>
        <w:pStyle w:val="Heading2"/>
      </w:pPr>
      <w:r>
        <w:t xml:space="preserve">Challenges in Biological Research</w:t>
      </w:r>
    </w:p>
    <w:p>
      <w:pPr>
        <w:pStyle w:val="FirstParagraph"/>
      </w:pPr>
      <w:r>
        <w:t xml:space="preserve">Despite progress, biologists in Saudi Arabia Jeddah encounter challenges such as limited funding for long-term ecological studies, a shortage of specialized laboratories, and the need for interdisciplinary collaboration. Additionally, the integration of traditional knowledge with modern biological techniques remains a complex task. Addressing these barriers requires sustained investment in education and infrastructure.</w:t>
      </w:r>
    </w:p>
    <w:bookmarkEnd w:id="26"/>
    <w:bookmarkStart w:id="27" w:name="opportunities-and-future-directions"/>
    <w:p>
      <w:pPr>
        <w:pStyle w:val="Heading2"/>
      </w:pPr>
      <w:r>
        <w:t xml:space="preserve">Opportunities and Future Directions</w:t>
      </w:r>
    </w:p>
    <w:p>
      <w:pPr>
        <w:pStyle w:val="FirstParagraph"/>
      </w:pPr>
      <w:r>
        <w:t xml:space="preserve">Saudi Arabia Jeddah offers immense potential for biologists to contribute to global scientific discourse. Collaborations with international research institutions, such as those in the European Union and Asia, are expanding opportunities for joint projects. Moreover, the rise of bioinformatics and artificial intelligence tools provides new avenues for data-driven biological research. As a Master Thesis document, this work underscores the necessity of equipping biologists with skills that align with both local needs and global trends.</w:t>
      </w:r>
    </w:p>
    <w:bookmarkEnd w:id="27"/>
    <w:bookmarkStart w:id="28" w:name="conclusion"/>
    <w:p>
      <w:pPr>
        <w:pStyle w:val="Heading2"/>
      </w:pPr>
      <w:r>
        <w:t xml:space="preserve">Conclusion</w:t>
      </w:r>
    </w:p>
    <w:p>
      <w:pPr>
        <w:pStyle w:val="FirstParagraph"/>
      </w:pPr>
      <w:r>
        <w:t xml:space="preserve">The role of biologists in Saudi Arabia Jeddah is pivotal to achieving scientific excellence and sustainable development. Through innovative research, interdisciplinary collaboration, and alignment with national strategies like Vision 2030, biologists are poised to drive transformative change. This Master Thesis highlights the importance of nurturing biological talent in Jeddah while addressing systemic challenges to ensure the region’s continued growth as a global hub for scientific innovation.</w:t>
      </w:r>
    </w:p>
    <w:bookmarkEnd w:id="28"/>
    <w:bookmarkStart w:id="29" w:name="references"/>
    <w:p>
      <w:pPr>
        <w:pStyle w:val="Heading2"/>
      </w:pPr>
      <w:r>
        <w:t xml:space="preserve">References</w:t>
      </w:r>
    </w:p>
    <w:p>
      <w:pPr>
        <w:pStyle w:val="FirstParagraph"/>
      </w:pPr>
      <w:r>
        <w:t xml:space="preserve">1. Saudi Vision 2030: Ministry of Education, Riyadh (2016).</w:t>
      </w:r>
      <w:r>
        <w:br/>
      </w:r>
      <w:r>
        <w:t xml:space="preserve">2. Red Sea Research Center Annual Report, King Abdullah University of Science and Technology (KAUST), 2023.</w:t>
      </w:r>
      <w:r>
        <w:br/>
      </w:r>
      <w:r>
        <w:t xml:space="preserve">3. Al-Muwallad, H. (Ed.). *Biotechnology in the Middle East: Challenges and Opportunities*. Springer, 2021.</w:t>
      </w:r>
    </w:p>
    <w:p>
      <w:pPr>
        <w:pStyle w:val="BodyText"/>
      </w:pPr>
      <w:r>
        <w:rPr>
          <w:bCs/>
          <w:b/>
        </w:rPr>
        <w:t xml:space="preserve">Keywords:</w:t>
      </w:r>
      <w:r>
        <w:t xml:space="preserve"> </w:t>
      </w:r>
      <w:r>
        <w:t xml:space="preserve">Master Thesis, Biologist, Saudi Arabia Jeddah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Advancing Scientific Research in Saudi Arabia Jeddah</dc:title>
  <dc:creator/>
  <dc:language>en</dc:language>
  <cp:keywords/>
  <dcterms:created xsi:type="dcterms:W3CDTF">2026-07-20T08:11:37Z</dcterms:created>
  <dcterms:modified xsi:type="dcterms:W3CDTF">2026-07-20T08:11:37Z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