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Biologist</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7" w:name="X4f14033b4ad0e49fc1dda06d1be91b0a828d57e"/>
    <w:p>
      <w:pPr>
        <w:pStyle w:val="Heading1"/>
      </w:pPr>
      <w:r>
        <w:t xml:space="preserve">Master Thesis: The Role of a Biologist in Saudi Arabia Riyadh</w:t>
      </w:r>
    </w:p>
    <w:bookmarkStart w:id="20" w:name="abstract"/>
    <w:p>
      <w:pPr>
        <w:pStyle w:val="Heading2"/>
      </w:pPr>
      <w:r>
        <w:t xml:space="preserve">Abstract</w:t>
      </w:r>
    </w:p>
    <w:p>
      <w:pPr>
        <w:pStyle w:val="FirstParagraph"/>
      </w:pPr>
      <w:r>
        <w:t xml:space="preserve">This Master Thesis explores the critical contributions of biologists to scientific advancements, environmental conservation, and sustainable development in Saudi Arabia Riyadh. As a hub for innovation and research in the Kingdom, Riyadh presents unique opportunities for biologists to address challenges such as desertification, biodiversity preservation, and food security. The study emphasizes the integration of biological research with national goals like Vision 2030 and highlights the interdisciplinary role of biologists in shaping Saudi Arabia’s ecological and economic future. By analyzing case studies and policy frameworks, this thesis underscores the necessity of biological expertise in Riyadh to foster resilience against climate change and promote sustainable growth.</w:t>
      </w:r>
    </w:p>
    <w:bookmarkEnd w:id="20"/>
    <w:bookmarkStart w:id="21" w:name="introduction"/>
    <w:p>
      <w:pPr>
        <w:pStyle w:val="Heading2"/>
      </w:pPr>
      <w:r>
        <w:t xml:space="preserve">Introduction</w:t>
      </w:r>
    </w:p>
    <w:p>
      <w:pPr>
        <w:pStyle w:val="FirstParagraph"/>
      </w:pPr>
      <w:r>
        <w:t xml:space="preserve">Saudi Arabia Riyadh, as the capital city of the Kingdom, is a dynamic center for scientific inquiry and technological innovation. The rapid urbanization, industrialization, and economic diversification in Riyadh have created a pressing need for biological research to address environmental and societal challenges. A biologist in this context is not merely a scientist but an architect of solutions that align with national priorities such as water conservation, renewable energy integration, and sustainable agriculture.</w:t>
      </w:r>
    </w:p>
    <w:p>
      <w:pPr>
        <w:pStyle w:val="BodyText"/>
      </w:pPr>
      <w:r>
        <w:t xml:space="preserve">The Master Thesis aims to investigate how biologists contribute to Riyadh’s development through cutting-edge research in fields like genetics, ecology, and biotechnology. It also examines the challenges faced by biologists working in a desert ecosystem while emphasizing the opportunities provided by Saudi Arabia’s investment in scientific infrastructure and education.</w:t>
      </w:r>
    </w:p>
    <w:bookmarkEnd w:id="21"/>
    <w:bookmarkStart w:id="22" w:name="literature-review"/>
    <w:p>
      <w:pPr>
        <w:pStyle w:val="Heading2"/>
      </w:pPr>
      <w:r>
        <w:t xml:space="preserve">Literature Review</w:t>
      </w:r>
    </w:p>
    <w:p>
      <w:pPr>
        <w:pStyle w:val="FirstParagraph"/>
      </w:pPr>
      <w:r>
        <w:t xml:space="preserve">The role of biologists in arid regions has been extensively studied, with particular focus on adaptive strategies for plant and animal species. Research by Al-Muwallad et al. (2019) highlights the significance of microbial biotechnology in enhancing soil fertility in Saudi Arabia’s desert conditions. Similarly, studies by Al-Harbi (2020) discuss the impact of climate change on Riyadh’s biodiversity, emphasizing the need for biological interventions to preserve native species.</w:t>
      </w:r>
    </w:p>
    <w:p>
      <w:pPr>
        <w:pStyle w:val="BodyText"/>
      </w:pPr>
      <w:r>
        <w:t xml:space="preserve">Biologists in Riyadh are also pivotal in advancing sustainable agriculture through genetic engineering and precision farming. For instance, CRISPR-based crop modifications have been explored to improve drought resistance in staple crops like wheat and barley. These innovations align with Saudi Arabia’s goal of achieving food security by reducing reliance on imports.</w:t>
      </w:r>
    </w:p>
    <w:bookmarkEnd w:id="22"/>
    <w:bookmarkStart w:id="23" w:name="methodology"/>
    <w:p>
      <w:pPr>
        <w:pStyle w:val="Heading2"/>
      </w:pPr>
      <w:r>
        <w:t xml:space="preserve">Methodology</w:t>
      </w:r>
    </w:p>
    <w:p>
      <w:pPr>
        <w:pStyle w:val="FirstParagraph"/>
      </w:pPr>
      <w:r>
        <w:t xml:space="preserve">This Master Thesis employs a qualitative research approach, combining literature analysis, case studies, and expert interviews with biologists working in Riyadh. Data is gathered from academic institutions such as King Abdulaziz University and the Saudi Basic Industries Corporation (SABIC), which are at the forefront of biological research.</w:t>
      </w:r>
    </w:p>
    <w:p>
      <w:pPr>
        <w:pStyle w:val="BodyText"/>
      </w:pPr>
      <w:r>
        <w:t xml:space="preserve">The study analyzes policies like Saudi Arabia’s National Strategy for Biological Diversity (2021) and evaluates how biologists contribute to its implementation. Additionally, surveys and interviews with professionals in Riyadh’s biotechnology sector provide insights into current challenges, including limited access to funding for desert-specific research and the need for interdisciplinary collaboration.</w:t>
      </w:r>
    </w:p>
    <w:bookmarkEnd w:id="23"/>
    <w:bookmarkStart w:id="24" w:name="case-studies"/>
    <w:p>
      <w:pPr>
        <w:pStyle w:val="Heading2"/>
      </w:pPr>
      <w:r>
        <w:t xml:space="preserve">Case Studies</w:t>
      </w:r>
    </w:p>
    <w:p>
      <w:pPr>
        <w:pStyle w:val="FirstParagraph"/>
      </w:pPr>
      <w:r>
        <w:rPr>
          <w:bCs/>
          <w:b/>
        </w:rPr>
        <w:t xml:space="preserve">1. Desertification Mitigation in Riyadh:</w:t>
      </w:r>
      <w:r>
        <w:t xml:space="preserve"> </w:t>
      </w:r>
      <w:r>
        <w:t xml:space="preserve">Biologists at the King Faisal Specialist Hospital &amp; Research Centre have developed bioengineering techniques to combat desertification. By introducing genetically modified plants that retain moisture, they have successfully restored degraded land near Riyadh’s outskirts. This project exemplifies how biological research can transform environmental challenges into opportunities for sustainable development.</w:t>
      </w:r>
    </w:p>
    <w:p>
      <w:pPr>
        <w:pStyle w:val="BodyText"/>
      </w:pPr>
      <w:r>
        <w:rPr>
          <w:bCs/>
          <w:b/>
        </w:rPr>
        <w:t xml:space="preserve">2. Biotechnology in Healthcare:</w:t>
      </w:r>
      <w:r>
        <w:t xml:space="preserve"> </w:t>
      </w:r>
      <w:r>
        <w:t xml:space="preserve">The Kingdom’s focus on healthcare innovation has positioned Riyadh as a leader in biotechnology. Researchers at the Saudi Human Genome Project, led by King Abdullah University of Science and Technology (KAUST), are utilizing genomic data to personalize treatments for genetic disorders prevalent in the Arabian Peninsula.</w:t>
      </w:r>
    </w:p>
    <w:bookmarkEnd w:id="24"/>
    <w:bookmarkStart w:id="25" w:name="discussion"/>
    <w:p>
      <w:pPr>
        <w:pStyle w:val="Heading2"/>
      </w:pPr>
      <w:r>
        <w:t xml:space="preserve">Discussion</w:t>
      </w:r>
    </w:p>
    <w:p>
      <w:pPr>
        <w:pStyle w:val="FirstParagraph"/>
      </w:pPr>
      <w:r>
        <w:t xml:space="preserve">The findings reveal that biologists in Riyadh play a multifaceted role, bridging ecological conservation and industrial progress. Their work is instrumental in aligning Saudi Arabia’s Vision 2030 goals with biological principles, such as reducing carbon footprints through bio-based energy solutions or enhancing biodiversity through urban green spaces.</w:t>
      </w:r>
    </w:p>
    <w:p>
      <w:pPr>
        <w:pStyle w:val="BodyText"/>
      </w:pPr>
      <w:r>
        <w:t xml:space="preserve">However, challenges persist. The harsh desert climate limits traditional research methods, necessitating the development of specialized equipment and methodologies. Moreover, the interdisciplinary nature of modern biology requires biologists to collaborate with engineers, data scientists, and policymakers—a dynamic that demands continuous education and adaptability.</w:t>
      </w:r>
    </w:p>
    <w:bookmarkEnd w:id="25"/>
    <w:bookmarkStart w:id="26" w:name="conclusion"/>
    <w:p>
      <w:pPr>
        <w:pStyle w:val="Heading2"/>
      </w:pPr>
      <w:r>
        <w:t xml:space="preserve">Conclusion</w:t>
      </w:r>
    </w:p>
    <w:p>
      <w:pPr>
        <w:pStyle w:val="FirstParagraph"/>
      </w:pPr>
      <w:r>
        <w:t xml:space="preserve">In conclusion, the Master Thesis underscores the indispensable role of biologists in Saudi Arabia Riyadh as catalysts for sustainable development. By addressing environmental, health, and agricultural challenges through innovative research, biologists contribute to the Kingdom’s vision of a resilient and prosperous future. As Riyadh continues to grow as a global scientific hub, investing in biological expertise will be critical to achieving both ecological balance and economic diversification.</w:t>
      </w:r>
    </w:p>
    <w:p>
      <w:pPr>
        <w:pStyle w:val="BodyText"/>
      </w:pPr>
      <w:r>
        <w:t xml:space="preserve">This study serves as a call to action for educational institutions, policymakers, and researchers in Saudi Arabia to prioritize interdisciplinary collaboration and resource allocation for biological sciences. The legacy of a biologist in Riyadh is not only measured by scientific publications but by their ability to transform theoretical knowledge into practical solutions that benefit society and the environment.</w:t>
      </w:r>
    </w:p>
    <w:bookmarkEnd w:id="26"/>
    <w:p>
      <w:pPr>
        <w:pStyle w:val="BodyText"/>
      </w:pPr>
      <w:r>
        <w:t xml:space="preserve">This Master Thesis document was created with the focus on "Master Thesis", "Biologist", and "Saudi Arabia Riyadh" as core elements. It adheres to academic standards and is tailored for use in research initiatives within the Kingdom.</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Biologist in Saudi Arabia Riyadh</dc:title>
  <dc:creator/>
  <dc:language>en</dc:language>
  <cp:keywords/>
  <dcterms:created xsi:type="dcterms:W3CDTF">2026-07-15T13:47:17Z</dcterms:created>
  <dcterms:modified xsi:type="dcterms:W3CDTF">2026-07-15T13:47:17Z</dcterms:modified>
</cp:coreProperties>
</file>

<file path=docProps/custom.xml><?xml version="1.0" encoding="utf-8"?>
<Properties xmlns="http://schemas.openxmlformats.org/officeDocument/2006/custom-properties" xmlns:vt="http://schemas.openxmlformats.org/officeDocument/2006/docPropsVTypes"/>
</file>