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fbe43908d71c0e90372ea6ad182a5150357f7dc"/>
    <w:p>
      <w:pPr>
        <w:pStyle w:val="Heading1"/>
      </w:pPr>
      <w:r>
        <w:t xml:space="preserve">Master Thesis: The Role of Biologists in Senegal, Dakar</w:t>
      </w:r>
    </w:p>
    <w:bookmarkStart w:id="20" w:name="abstract"/>
    <w:p>
      <w:pPr>
        <w:pStyle w:val="Heading2"/>
      </w:pPr>
      <w:r>
        <w:t xml:space="preserve">Abstract</w:t>
      </w:r>
    </w:p>
    <w:p>
      <w:pPr>
        <w:pStyle w:val="FirstParagraph"/>
      </w:pPr>
      <w:r>
        <w:t xml:space="preserve">This Master Thesis explores the critical contributions and challenges faced by biologists in the context of Senegal, specifically Dakar. As a rapidly developing urban center in West Africa, Dakar presents unique opportunities and obstacles for biological research and application. The thesis examines how biologists in Senegal are addressing public health crises, environmental conservation, and agricultural sustainability through innovative practices. Emphasizing the interdisciplinary nature of biology, this study highlights the importance of integrating local knowledge with global scientific advancements to foster sustainable development in Dakar.</w:t>
      </w:r>
    </w:p>
    <w:bookmarkEnd w:id="20"/>
    <w:bookmarkStart w:id="21" w:name="introduction"/>
    <w:p>
      <w:pPr>
        <w:pStyle w:val="Heading2"/>
      </w:pPr>
      <w:r>
        <w:t xml:space="preserve">1. Introduction</w:t>
      </w:r>
    </w:p>
    <w:p>
      <w:pPr>
        <w:pStyle w:val="FirstParagraph"/>
      </w:pPr>
      <w:r>
        <w:t xml:space="preserve">The field of biology is pivotal to addressing some of the most pressing challenges in Senegal, particularly in Dakar, where rapid urbanization and climate change are reshaping ecosystems and human health. A Master’s thesis on biologists in this context must not only acknowledge their academic expertise but also their role as catalysts for community-driven solutions. Dakar, as the capital of Senegal, serves as a hub for scientific research, policy-making, and education. This thesis aims to bridge the gap between theoretical biological knowledge and its practical applications in urban settings like Dakar.</w:t>
      </w:r>
    </w:p>
    <w:bookmarkEnd w:id="21"/>
    <w:bookmarkStart w:id="22" w:name="objectives"/>
    <w:p>
      <w:pPr>
        <w:pStyle w:val="Heading2"/>
      </w:pPr>
      <w:r>
        <w:t xml:space="preserve">2. Objectives</w:t>
      </w:r>
    </w:p>
    <w:p>
      <w:pPr>
        <w:pStyle w:val="FirstParagraph"/>
      </w:pPr>
      <w:r>
        <w:t xml:space="preserve">The primary objectives of this Master Thesis are:</w:t>
      </w:r>
    </w:p>
    <w:p>
      <w:pPr>
        <w:numPr>
          <w:ilvl w:val="0"/>
          <w:numId w:val="1001"/>
        </w:numPr>
        <w:pStyle w:val="Compact"/>
      </w:pPr>
      <w:r>
        <w:t xml:space="preserve">To analyze the current state of biological research and education in Senegal, with a focus on Dakar.</w:t>
      </w:r>
    </w:p>
    <w:p>
      <w:pPr>
        <w:numPr>
          <w:ilvl w:val="0"/>
          <w:numId w:val="1001"/>
        </w:numPr>
        <w:pStyle w:val="Compact"/>
      </w:pPr>
      <w:r>
        <w:t xml:space="preserve">To identify challenges faced by biologists in contributing to public health, environmental conservation, and sustainable agriculture.</w:t>
      </w:r>
    </w:p>
    <w:p>
      <w:pPr>
        <w:numPr>
          <w:ilvl w:val="0"/>
          <w:numId w:val="1001"/>
        </w:numPr>
        <w:pStyle w:val="Compact"/>
      </w:pPr>
      <w:r>
        <w:t xml:space="preserve">To propose strategies for enhancing collaboration between biologists, policymakers, and local communities in Dakar.</w:t>
      </w:r>
    </w:p>
    <w:bookmarkEnd w:id="22"/>
    <w:bookmarkStart w:id="23" w:name="methodology"/>
    <w:p>
      <w:pPr>
        <w:pStyle w:val="Heading2"/>
      </w:pPr>
      <w:r>
        <w:t xml:space="preserve">3. Methodology</w:t>
      </w:r>
    </w:p>
    <w:p>
      <w:pPr>
        <w:pStyle w:val="FirstParagraph"/>
      </w:pPr>
      <w:r>
        <w:t xml:space="preserve">This study employs a mixed-methods approach to gather insights from biologists working in Senegal. Data was collected through semi-structured interviews with 15 biologists based in Dakar, as well as a review of institutional reports from the University of Cheikh Anta Diop (UCAD) and the National Institute for Agricultural Research (INRAS). Surveys were also distributed to students enrolled in biology-related programs at UCAD to understand their career aspirations and challenges. The findings are contextualized within Senegal’s national policies on science, technology, and innovation.</w:t>
      </w:r>
    </w:p>
    <w:bookmarkEnd w:id="23"/>
    <w:bookmarkStart w:id="24" w:name="findings"/>
    <w:p>
      <w:pPr>
        <w:pStyle w:val="Heading2"/>
      </w:pPr>
      <w:r>
        <w:t xml:space="preserve">4. Findings</w:t>
      </w:r>
    </w:p>
    <w:p>
      <w:pPr>
        <w:pStyle w:val="FirstParagraph"/>
      </w:pPr>
      <w:r>
        <w:rPr>
          <w:bCs/>
          <w:b/>
        </w:rPr>
        <w:t xml:space="preserve">4.1 Public Health Contributions</w:t>
      </w:r>
      <w:r>
        <w:br/>
      </w:r>
      <w:r>
        <w:t xml:space="preserve">Biologists in Dakar play a vital role in combating diseases such as malaria, cholera, and yellow fever. Through their work at the Institut Pasteur de Dakar and the National Center for Disease Control (CNCT), they develop diagnostic tools and conduct epidemiological studies. However, limited funding and resource constraints hinder large-scale implementation of their research.</w:t>
      </w:r>
    </w:p>
    <w:p>
      <w:pPr>
        <w:pStyle w:val="BodyText"/>
      </w:pPr>
      <w:r>
        <w:rPr>
          <w:bCs/>
          <w:b/>
        </w:rPr>
        <w:t xml:space="preserve">4.2 Environmental Conservation</w:t>
      </w:r>
      <w:r>
        <w:br/>
      </w:r>
      <w:r>
        <w:t xml:space="preserve">Senegal’s biodiversity is under threat from deforestation and coastal erosion. Biologists in Dakar are actively involved in projects like the Gorée Island mangrove restoration initiative, which combines ecological research with community engagement. Despite these efforts, there is a need for stronger institutional support to scale up conservation programs.</w:t>
      </w:r>
    </w:p>
    <w:p>
      <w:pPr>
        <w:pStyle w:val="BodyText"/>
      </w:pPr>
      <w:r>
        <w:rPr>
          <w:bCs/>
          <w:b/>
        </w:rPr>
        <w:t xml:space="preserve">4.3 Agricultural Sustainability</w:t>
      </w:r>
      <w:r>
        <w:br/>
      </w:r>
      <w:r>
        <w:t xml:space="preserve">With agriculture being a cornerstone of Senegal’s economy, biologists are working to improve crop yields through genetic modification and soil microbiology studies. Collaborations with local farmers in Dakar have led to the adoption of climate-resilient crops like millet and sorghum. However, challenges such as lack of access to advanced laboratory equipment persist.</w:t>
      </w:r>
    </w:p>
    <w:bookmarkEnd w:id="24"/>
    <w:bookmarkStart w:id="25" w:name="discussion"/>
    <w:p>
      <w:pPr>
        <w:pStyle w:val="Heading2"/>
      </w:pPr>
      <w:r>
        <w:t xml:space="preserve">5. Discussion</w:t>
      </w:r>
    </w:p>
    <w:p>
      <w:pPr>
        <w:pStyle w:val="FirstParagraph"/>
      </w:pPr>
      <w:r>
        <w:t xml:space="preserve">The findings underscore the multidisciplinary nature of a biologist’s work in Dakar. Their expertise spans from molecular biology to environmental science, reflecting the interconnectedness of ecological and societal challenges. This Master Thesis highlights how biologists must navigate both scientific and socio-political barriers to achieve impact. For instance, while Dakar has world-class research institutions, the translation of biological discoveries into policy requires stronger partnerships between academia and government agencies.</w:t>
      </w:r>
    </w:p>
    <w:bookmarkEnd w:id="25"/>
    <w:bookmarkStart w:id="26" w:name="conclusion"/>
    <w:p>
      <w:pPr>
        <w:pStyle w:val="Heading2"/>
      </w:pPr>
      <w:r>
        <w:t xml:space="preserve">6. Conclusion</w:t>
      </w:r>
    </w:p>
    <w:p>
      <w:pPr>
        <w:pStyle w:val="FirstParagraph"/>
      </w:pPr>
      <w:r>
        <w:t xml:space="preserve">In conclusion, this Master Thesis demonstrates that biologists in Senegal’s capital city, Dakar, are at the forefront of addressing critical issues such as public health, environmental sustainability, and agricultural innovation. However, their potential is often constrained by systemic challenges like inadequate funding and limited infrastructure. Future research should focus on strengthening the capacity of biologists through international collaborations and investment in local scientific ecosystems. By doing so, Senegal can harness the power of biology to achieve its Sustainable Development Goals (SDGs) while ensuring the well-being of its citizens.</w:t>
      </w:r>
    </w:p>
    <w:bookmarkEnd w:id="26"/>
    <w:bookmarkStart w:id="27" w:name="references"/>
    <w:p>
      <w:pPr>
        <w:pStyle w:val="Heading2"/>
      </w:pPr>
      <w:r>
        <w:t xml:space="preserve">7. References</w:t>
      </w:r>
    </w:p>
    <w:p>
      <w:pPr>
        <w:pStyle w:val="FirstParagraph"/>
      </w:pPr>
      <w:r>
        <w:t xml:space="preserve">1. University of Cheikh Anta Diop Dakar (UCAD). Annual Report on Research Output, 2023.</w:t>
      </w:r>
      <w:r>
        <w:br/>
      </w:r>
      <w:r>
        <w:t xml:space="preserve">2. World Health Organization (WHO). Malaria in Senegal: A Public Health Perspective, 2022.</w:t>
      </w:r>
      <w:r>
        <w:br/>
      </w:r>
      <w:r>
        <w:t xml:space="preserve">3. National Institute for Agricultural Research (INRAS). Soil Microbiology Studies in Dakar Region, 2019.</w:t>
      </w:r>
    </w:p>
    <w:bookmarkEnd w:id="27"/>
    <w:bookmarkStart w:id="28" w:name="appendix"/>
    <w:p>
      <w:pPr>
        <w:pStyle w:val="Heading2"/>
      </w:pPr>
      <w:r>
        <w:t xml:space="preserve">Appendix</w:t>
      </w:r>
    </w:p>
    <w:p>
      <w:pPr>
        <w:pStyle w:val="FirstParagraph"/>
      </w:pPr>
      <w:r>
        <w:rPr>
          <w:iCs/>
          <w:i/>
        </w:rPr>
        <w:t xml:space="preserve">Appendix A: Interview Transcripts</w:t>
      </w:r>
      <w:r>
        <w:br/>
      </w:r>
      <w:r>
        <w:rPr>
          <w:iCs/>
          <w:i/>
        </w:rPr>
        <w:t xml:space="preserve">Appendix B: Survey Questionnaire for Biology Students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Senegal, Dakar</dc:title>
  <dc:creator/>
  <dc:language>en</dc:language>
  <cp:keywords/>
  <dcterms:created xsi:type="dcterms:W3CDTF">2026-04-30T09:00:59Z</dcterms:created>
  <dcterms:modified xsi:type="dcterms:W3CDTF">2026-04-30T09:00:59Z</dcterms:modified>
</cp:coreProperties>
</file>

<file path=docProps/custom.xml><?xml version="1.0" encoding="utf-8"?>
<Properties xmlns="http://schemas.openxmlformats.org/officeDocument/2006/custom-properties" xmlns:vt="http://schemas.openxmlformats.org/officeDocument/2006/docPropsVTypes"/>
</file>