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1" w:name="Xbf40c79b02e6d9e3cd011a51cc54b90014b7207"/>
    <w:p>
      <w:pPr>
        <w:pStyle w:val="Heading1"/>
      </w:pPr>
      <w:r>
        <w:t xml:space="preserve">Master Thesis: The Role of a Biologist in Singapore Singapore</w:t>
      </w:r>
    </w:p>
    <w:bookmarkStart w:id="20" w:name="abstract"/>
    <w:p>
      <w:pPr>
        <w:pStyle w:val="Heading2"/>
      </w:pPr>
      <w:r>
        <w:t xml:space="preserve">Abstract</w:t>
      </w:r>
    </w:p>
    <w:p>
      <w:pPr>
        <w:pStyle w:val="FirstParagraph"/>
      </w:pPr>
      <w:r>
        <w:t xml:space="preserve">This Master Thesis explores the critical role of biologists in addressing ecological, medical, and technological challenges within the unique context of Singapore Singapore. As a city-state with limited natural resources but advanced scientific infrastructure, Singapore presents a dynamic environment for biologists to contribute to sustainable development, conservation efforts, and public health. Through case studies on biodiversity preservation in urban ecosystems and innovations in biomedical research, this thesis highlights how biologists can leverage their expertise to shape the future of Singapore's scientific landscape.</w:t>
      </w:r>
    </w:p>
    <w:bookmarkEnd w:id="20"/>
    <w:bookmarkStart w:id="21" w:name="introduction"/>
    <w:p>
      <w:pPr>
        <w:pStyle w:val="Heading2"/>
      </w:pPr>
      <w:r>
        <w:t xml:space="preserve">Introduction</w:t>
      </w:r>
    </w:p>
    <w:p>
      <w:pPr>
        <w:pStyle w:val="FirstParagraph"/>
      </w:pPr>
      <w:r>
        <w:t xml:space="preserve">Singapore Singapore is a global hub for innovation, where biology intersects with technology, policy, and environmental stewardship. The role of a biologist in this setting extends beyond traditional research into areas such as urban ecology, genetic engineering, and biotechnology. This thesis examines how biologists are pivotal in addressing Singapore's unique challenges—ranging from conserving native species in a densely populated city to advancing cutting-edge medical technologies that benefit the region and beyond.</w:t>
      </w:r>
    </w:p>
    <w:bookmarkEnd w:id="21"/>
    <w:bookmarkStart w:id="22" w:name="methodology"/>
    <w:p>
      <w:pPr>
        <w:pStyle w:val="Heading2"/>
      </w:pPr>
      <w:r>
        <w:t xml:space="preserve">Methodology</w:t>
      </w:r>
    </w:p>
    <w:p>
      <w:pPr>
        <w:pStyle w:val="FirstParagraph"/>
      </w:pPr>
      <w:r>
        <w:t xml:space="preserve">The research methodology combines qualitative analysis of published studies, interviews with biologists working in Singapore, and case studies on key projects. Data was gathered from institutions such as the National University of Singapore (NUS), the Agency for Science, Technology and Research (A*STAR), and local conservation organizations. This approach ensures a comprehensive understanding of how biologists navigate Singapore's regulatory frameworks, cultural priorities, and technological advancements.</w:t>
      </w:r>
    </w:p>
    <w:bookmarkEnd w:id="22"/>
    <w:bookmarkStart w:id="23" w:name="X4a3b022c6d1a8aa763a3c902e1b477a2ef3239e"/>
    <w:p>
      <w:pPr>
        <w:pStyle w:val="Heading2"/>
      </w:pPr>
      <w:r>
        <w:t xml:space="preserve">Chapter 1: The Biologist’s Role in Urban Ecology</w:t>
      </w:r>
    </w:p>
    <w:p>
      <w:pPr>
        <w:pStyle w:val="FirstParagraph"/>
      </w:pPr>
      <w:r>
        <w:t xml:space="preserve">Singapore Singapore is renowned for its "City in a Garden" vision, which integrates nature into urban planning. Biologists play a central role in this initiative by studying native flora and fauna, monitoring biodiversity, and developing strategies to protect species like the Sunda pangolin or the Singapore flying fox. For example, biologists at the Raffles Museum of Biodiversity Research have pioneered work on urban wildlife corridors that connect fragmented habitats across the city-state.</w:t>
      </w:r>
    </w:p>
    <w:bookmarkEnd w:id="23"/>
    <w:bookmarkStart w:id="24" w:name="X2cbcc51544216647af3b460880839f816bca00d"/>
    <w:p>
      <w:pPr>
        <w:pStyle w:val="Heading2"/>
      </w:pPr>
      <w:r>
        <w:t xml:space="preserve">Chapter 2: Biotechnology and Public Health</w:t>
      </w:r>
    </w:p>
    <w:p>
      <w:pPr>
        <w:pStyle w:val="FirstParagraph"/>
      </w:pPr>
      <w:r>
        <w:t xml:space="preserve">Singapore's biomedical sector is among the most advanced globally, driven by investments in research and development. Biologists in this field contribute to projects such as personalized medicine, vaccine development, and AI-driven diagnostics. The thesis highlights the work of biologists at institutions like NUS Medicine, who are leveraging genomic data to combat tropical diseases prevalent in Southeast Asia. Their research not only benefits Singapore but also serves as a model for neighboring countries.</w:t>
      </w:r>
    </w:p>
    <w:bookmarkEnd w:id="24"/>
    <w:bookmarkStart w:id="25" w:name="X4a7337a95ac59ed1012663558af8c3b497b22b9"/>
    <w:p>
      <w:pPr>
        <w:pStyle w:val="Heading2"/>
      </w:pPr>
      <w:r>
        <w:t xml:space="preserve">Chapter 3: Conservation and Climate Resilience</w:t>
      </w:r>
    </w:p>
    <w:p>
      <w:pPr>
        <w:pStyle w:val="FirstParagraph"/>
      </w:pPr>
      <w:r>
        <w:t xml:space="preserve">Singapore Singapore faces the dual challenge of climate change and urbanization. Biologists are at the forefront of developing resilient ecosystems through projects like mangrove restoration in Sungei Buloh Wetland Reserve or coral reef rehabilitation programs. By analyzing environmental data and collaborating with policymakers, biologists ensure that conservation efforts align with Singapore's long-term sustainability goals.</w:t>
      </w:r>
    </w:p>
    <w:bookmarkEnd w:id="25"/>
    <w:bookmarkStart w:id="26" w:name="X6901a3ec585c73d82c401b90e742ed9b50ada8e"/>
    <w:p>
      <w:pPr>
        <w:pStyle w:val="Heading2"/>
      </w:pPr>
      <w:r>
        <w:t xml:space="preserve">Chapter 4: Ethical Considerations in Biological Research</w:t>
      </w:r>
    </w:p>
    <w:p>
      <w:pPr>
        <w:pStyle w:val="FirstParagraph"/>
      </w:pPr>
      <w:r>
        <w:t xml:space="preserve">The ethical implications of biological research in Singapore are complex, especially in areas like genetic modification and AI integration. This chapter discusses how biologists navigate these challenges while adhering to Singapore's stringent regulatory frameworks. It emphasizes the importance of interdisciplinary collaboration between scientists, ethicists, and government agencies to ensure responsible innovation.</w:t>
      </w:r>
    </w:p>
    <w:bookmarkEnd w:id="26"/>
    <w:bookmarkStart w:id="27" w:name="X4f675df9f0dc811ba0be82ad40792030124d507"/>
    <w:p>
      <w:pPr>
        <w:pStyle w:val="Heading2"/>
      </w:pPr>
      <w:r>
        <w:t xml:space="preserve">Case Study: Biologist-Driven Innovation in Singapore</w:t>
      </w:r>
    </w:p>
    <w:p>
      <w:pPr>
        <w:pStyle w:val="FirstParagraph"/>
      </w:pPr>
      <w:r>
        <w:t xml:space="preserve">A notable example is Dr. [Name], a biologist at A*STAR who led a project on synthetic biology to enhance crop resilience in tropical climates. By engineering drought-resistant rice varieties, Dr. [Name]’s team addressed food security concerns while reducing the environmental footprint of agriculture in Singapore Singapore.</w:t>
      </w:r>
    </w:p>
    <w:bookmarkEnd w:id="27"/>
    <w:bookmarkStart w:id="28" w:name="conclusion"/>
    <w:p>
      <w:pPr>
        <w:pStyle w:val="Heading2"/>
      </w:pPr>
      <w:r>
        <w:t xml:space="preserve">Conclusion</w:t>
      </w:r>
    </w:p>
    <w:p>
      <w:pPr>
        <w:pStyle w:val="FirstParagraph"/>
      </w:pPr>
      <w:r>
        <w:t xml:space="preserve">The role of a biologist in Singapore Singapore is multifaceted and essential for the nation's progress. From safeguarding biodiversity to pioneering medical breakthroughs, biologists are instrumental in shaping a sustainable and innovative future. This thesis underscores the need for continued investment in biological sciences and interdisciplinary collaboration to ensure that Singapore remains at the forefront of global scientific advancements.</w:t>
      </w:r>
    </w:p>
    <w:bookmarkEnd w:id="28"/>
    <w:bookmarkStart w:id="29" w:name="references"/>
    <w:p>
      <w:pPr>
        <w:pStyle w:val="Heading2"/>
      </w:pPr>
      <w:r>
        <w:t xml:space="preserve">References</w:t>
      </w:r>
    </w:p>
    <w:p>
      <w:pPr>
        <w:numPr>
          <w:ilvl w:val="0"/>
          <w:numId w:val="1001"/>
        </w:numPr>
        <w:pStyle w:val="Compact"/>
      </w:pPr>
      <w:r>
        <w:t xml:space="preserve">National University of Singapore (NUS). (2023). "Urban Ecology Research Reports." Retrieved from [hypothetical URL].</w:t>
      </w:r>
    </w:p>
    <w:p>
      <w:pPr>
        <w:numPr>
          <w:ilvl w:val="0"/>
          <w:numId w:val="1001"/>
        </w:numPr>
        <w:pStyle w:val="Compact"/>
      </w:pPr>
      <w:r>
        <w:t xml:space="preserve">A*STAR. (2023). "Biomedical Innovation in Singapore: A National Perspective." Retrieved from [hypothetical URL].</w:t>
      </w:r>
    </w:p>
    <w:p>
      <w:pPr>
        <w:numPr>
          <w:ilvl w:val="0"/>
          <w:numId w:val="1001"/>
        </w:numPr>
        <w:pStyle w:val="Compact"/>
      </w:pPr>
      <w:r>
        <w:t xml:space="preserve">Raffles Museum of Biodiversity Research. (2023). "Conservation Strategies for Urban Biodiversity." Retrieved from [hypothetical URL].</w:t>
      </w:r>
    </w:p>
    <w:bookmarkEnd w:id="29"/>
    <w:bookmarkStart w:id="30" w:name="appendices"/>
    <w:p>
      <w:pPr>
        <w:pStyle w:val="Heading2"/>
      </w:pPr>
      <w:r>
        <w:t xml:space="preserve">Appendices</w:t>
      </w:r>
    </w:p>
    <w:p>
      <w:pPr>
        <w:pStyle w:val="FirstParagraph"/>
      </w:pPr>
      <w:r>
        <w:rPr>
          <w:iCs/>
          <w:i/>
        </w:rPr>
        <w:t xml:space="preserve">Appendix A: Interview Transcripts with Singapore Biologists</w:t>
      </w:r>
      <w:r>
        <w:br/>
      </w:r>
      <w:r>
        <w:rPr>
          <w:iCs/>
          <w:i/>
        </w:rPr>
        <w:t xml:space="preserve">Appendix B: Data Tables on Biodiversity Metrics in Singapore</w:t>
      </w:r>
      <w:r>
        <w:br/>
      </w:r>
      <w:r>
        <w:rPr>
          <w:iCs/>
          <w:i/>
        </w:rPr>
        <w:t xml:space="preserve">Appendix C: Ethical Guidelines for Biological Research in Singapore.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Singapore Singapore</dc:title>
  <dc:creator/>
  <dc:language>en</dc:language>
  <cp:keywords/>
  <dcterms:created xsi:type="dcterms:W3CDTF">2026-07-21T15:16:51Z</dcterms:created>
  <dcterms:modified xsi:type="dcterms:W3CDTF">2026-07-21T15:16:51Z</dcterms:modified>
</cp:coreProperties>
</file>

<file path=docProps/custom.xml><?xml version="1.0" encoding="utf-8"?>
<Properties xmlns="http://schemas.openxmlformats.org/officeDocument/2006/custom-properties" xmlns:vt="http://schemas.openxmlformats.org/officeDocument/2006/docPropsVTypes"/>
</file>