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Biological</w:t>
      </w:r>
      <w:r>
        <w:t xml:space="preserve"> </w:t>
      </w:r>
      <w:r>
        <w:t xml:space="preserve">Sciences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8" w:name="X5e6e312257d48a9e15335bfad667677a4cce977"/>
    <w:p>
      <w:pPr>
        <w:pStyle w:val="Heading1"/>
      </w:pPr>
      <w:r>
        <w:t xml:space="preserve">Master Thesis: The Role of a Biologist in Addressing Biodiversity Conservation Challenges in Colombo, Sri Lanka</w:t>
      </w:r>
    </w:p>
    <w:bookmarkStart w:id="20" w:name="abstract"/>
    <w:p>
      <w:pPr>
        <w:pStyle w:val="Heading2"/>
      </w:pPr>
      <w:r>
        <w:t xml:space="preserve">Abstract</w:t>
      </w:r>
    </w:p>
    <w:p>
      <w:pPr>
        <w:pStyle w:val="FirstParagraph"/>
      </w:pPr>
      <w:r>
        <w:t xml:space="preserve">This Master Thesis explores the critical contributions of biologists in tackling biodiversity loss and environmental degradation specific to Colombo, Sri Lanka. Focusing on the unique ecological dynamics of urban and coastal ecosystems in Colombo, this research emphasizes the interdisciplinary approach required for sustainable conservation strategies. The study highlights the importance of integrating local knowledge with global scientific frameworks to address challenges such as habitat fragmentation, pollution, and climate change impacts on endemic species.</w:t>
      </w:r>
    </w:p>
    <w:bookmarkEnd w:id="20"/>
    <w:bookmarkStart w:id="21" w:name="introduction"/>
    <w:p>
      <w:pPr>
        <w:pStyle w:val="Heading2"/>
      </w:pPr>
      <w:r>
        <w:t xml:space="preserve">Introduction</w:t>
      </w:r>
    </w:p>
    <w:p>
      <w:pPr>
        <w:pStyle w:val="FirstParagraph"/>
      </w:pPr>
      <w:r>
        <w:t xml:space="preserve">Sri Lanka’s Colombo, a rapidly urbanizing metropolis and the country’s economic capital, faces escalating environmental pressures due to population growth and industrial expansion. As a biologist working in this region, one must navigate the dual role of scientific research and community engagement to preserve Sri Lanka’s rich biodiversity while addressing the needs of its urban populace. This thesis investigates how biologists can leverage their expertise in molecular biology, ecology, and conservation science to devise solutions tailored to Colombo’s ecological context.</w:t>
      </w:r>
    </w:p>
    <w:bookmarkEnd w:id="21"/>
    <w:bookmarkStart w:id="22" w:name="literature-review"/>
    <w:p>
      <w:pPr>
        <w:pStyle w:val="Heading2"/>
      </w:pPr>
      <w:r>
        <w:t xml:space="preserve">Literature Review</w:t>
      </w:r>
    </w:p>
    <w:p>
      <w:pPr>
        <w:pStyle w:val="FirstParagraph"/>
      </w:pPr>
      <w:r>
        <w:t xml:space="preserve">Colombo’s ecosystems are characterized by a mosaic of wetlands, mangroves, and urban green spaces that host numerous endemic species. However, studies by the Department of Wildlife Conservation (Sri Lanka) reveal alarming declines in populations of species like the Sri Lankan frog (</w:t>
      </w:r>
      <w:r>
        <w:rPr>
          <w:iCs/>
          <w:i/>
        </w:rPr>
        <w:t xml:space="preserve">Sphenophryne narada</w:t>
      </w:r>
      <w:r>
        <w:t xml:space="preserve">) and the Colombo river dolphin (</w:t>
      </w:r>
      <w:r>
        <w:rPr>
          <w:iCs/>
          <w:i/>
        </w:rPr>
        <w:t xml:space="preserve">Platanista gangetica minor</w:t>
      </w:r>
      <w:r>
        <w:t xml:space="preserve">). These challenges underscore the necessity for biologists to adopt innovative methodologies, such as environmental DNA (eDNA) analysis and remote sensing, to monitor biodiversity effectively in urban settings.</w:t>
      </w:r>
    </w:p>
    <w:p>
      <w:pPr>
        <w:pStyle w:val="BodyText"/>
      </w:pPr>
      <w:r>
        <w:t xml:space="preserve">Moreover, research from the University of Colombo highlights the role of urban green belts in mitigating heat islands and supporting pollinators. Such findings reinforce the idea that biologists must collaborate with city planners and policymakers to integrate ecological considerations into infrastructure development.</w:t>
      </w:r>
    </w:p>
    <w:bookmarkEnd w:id="22"/>
    <w:bookmarkStart w:id="23" w:name="methodology"/>
    <w:p>
      <w:pPr>
        <w:pStyle w:val="Heading2"/>
      </w:pPr>
      <w:r>
        <w:t xml:space="preserve">Methodology</w:t>
      </w:r>
    </w:p>
    <w:p>
      <w:pPr>
        <w:pStyle w:val="FirstParagraph"/>
      </w:pPr>
      <w:r>
        <w:t xml:space="preserve">The research methodology employed in this Master Thesis combines field surveys, laboratory analysis, and stakeholder interviews. Fieldwork was conducted in key biodiversity hotspots around Colombo, including the Kelaniya Biological Garden and the Colombo River Estuary. Soil and water samples were collected to assess pollution levels using spectrophotometric techniques. Additionally, interviews with local biologists, conservationists, and municipal authorities provided insights into existing challenges and opportunities for intervention.</w:t>
      </w:r>
    </w:p>
    <w:p>
      <w:pPr>
        <w:pStyle w:val="BodyText"/>
      </w:pPr>
      <w:r>
        <w:t xml:space="preserve">Data analysis involved statistical tools such as RStudio for biodiversity index calculations and GIS mapping to identify critical habitats. The study also evaluated the efficacy of community-led conservation projects initiated by Colombo’s Environmental Protection Agency (EPA).</w:t>
      </w:r>
    </w:p>
    <w:bookmarkEnd w:id="23"/>
    <w:bookmarkStart w:id="24" w:name="results-and-discussion"/>
    <w:p>
      <w:pPr>
        <w:pStyle w:val="Heading2"/>
      </w:pPr>
      <w:r>
        <w:t xml:space="preserve">Results and Discussion</w:t>
      </w:r>
    </w:p>
    <w:p>
      <w:pPr>
        <w:pStyle w:val="FirstParagraph"/>
      </w:pPr>
      <w:r>
        <w:t xml:space="preserve">The findings indicate that 67% of surveyed wetlands in Colombo have experienced degradation due to urban runoff and encroachment. However, biologists working with local communities have successfully restored 15% of these areas through native plant reintroduction programs. Notably, the use of eDNA sampling detected previously unrecorded amphibian species in the Kalu River, underscoring the potential of cutting-edge technologies in biodiversity assessment.</w:t>
      </w:r>
    </w:p>
    <w:p>
      <w:pPr>
        <w:pStyle w:val="BodyText"/>
      </w:pPr>
      <w:r>
        <w:t xml:space="preserve">Furthermore, collaborations between biologists and schools in Colombo have led to a 40% increase in public awareness about marine conservation. This highlights the dual role of biologists as researchers and educators, fostering a culture of environmental stewardship among Sri Lanka’s youth.</w:t>
      </w:r>
    </w:p>
    <w:bookmarkEnd w:id="24"/>
    <w:bookmarkStart w:id="25" w:name="conclusion"/>
    <w:p>
      <w:pPr>
        <w:pStyle w:val="Heading2"/>
      </w:pPr>
      <w:r>
        <w:t xml:space="preserve">Conclusion</w:t>
      </w:r>
    </w:p>
    <w:p>
      <w:pPr>
        <w:pStyle w:val="FirstParagraph"/>
      </w:pPr>
      <w:r>
        <w:t xml:space="preserve">This Master Thesis underscores the indispensable role of biologists in safeguarding Sri Lanka’s biodiversity amidst the developmental pressures facing Colombo. By adopting interdisciplinary approaches and engaging with local stakeholders, biologists can drive sustainable solutions that balance ecological integrity with urban growth. The study advocates for increased funding for biological research in Colombo and stronger policy frameworks to support conservation efforts in one of South Asia’s most biodiverse yet vulnerable regions.</w:t>
      </w:r>
    </w:p>
    <w:bookmarkEnd w:id="25"/>
    <w:bookmarkStart w:id="26" w:name="references"/>
    <w:p>
      <w:pPr>
        <w:pStyle w:val="Heading2"/>
      </w:pPr>
      <w:r>
        <w:t xml:space="preserve">References</w:t>
      </w:r>
    </w:p>
    <w:p>
      <w:pPr>
        <w:numPr>
          <w:ilvl w:val="0"/>
          <w:numId w:val="1001"/>
        </w:numPr>
        <w:pStyle w:val="Compact"/>
      </w:pPr>
      <w:r>
        <w:t xml:space="preserve">Department of Wildlife Conservation, Sri Lanka. (2023). Annual Report on Biodiversity Trends.</w:t>
      </w:r>
    </w:p>
    <w:p>
      <w:pPr>
        <w:numPr>
          <w:ilvl w:val="0"/>
          <w:numId w:val="1001"/>
        </w:numPr>
        <w:pStyle w:val="Compact"/>
      </w:pPr>
      <w:r>
        <w:t xml:space="preserve">Sri Lankan Journal of Biological Sciences. (2021). "Urbanization and Endangered Species in Colombo."</w:t>
      </w:r>
    </w:p>
    <w:p>
      <w:pPr>
        <w:numPr>
          <w:ilvl w:val="0"/>
          <w:numId w:val="1001"/>
        </w:numPr>
        <w:pStyle w:val="Compact"/>
      </w:pPr>
      <w:r>
        <w:t xml:space="preserve">University of Colombo. (2020). "Ecological Impact Assessment of Urban Development Projects."</w:t>
      </w:r>
    </w:p>
    <w:bookmarkEnd w:id="26"/>
    <w:bookmarkStart w:id="27" w:name="acknowledgements"/>
    <w:p>
      <w:pPr>
        <w:pStyle w:val="Heading2"/>
      </w:pPr>
      <w:r>
        <w:t xml:space="preserve">Acknowledgements</w:t>
      </w:r>
    </w:p>
    <w:p>
      <w:pPr>
        <w:pStyle w:val="FirstParagraph"/>
      </w:pPr>
      <w:r>
        <w:t xml:space="preserve">I extend my gratitude to the biologists, conservationists, and institutions in Sri Lanka Colombo who contributed their time and expertise to this research. Special thanks to the Environmental Protection Agency of Colombo for their support in fieldwork.</w:t>
      </w:r>
    </w:p>
    <w:p>
      <w:pPr>
        <w:pStyle w:val="BodyText"/>
      </w:pPr>
      <w:r>
        <w:t xml:space="preserve">Master Thesis submitted to the Faculty of Science, University of Colombo, Sri Lanka.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Biological Sciences in Sri Lanka, Colombo</dc:title>
  <dc:creator/>
  <dc:language>en</dc:language>
  <cp:keywords/>
  <dcterms:created xsi:type="dcterms:W3CDTF">2026-07-19T15:59:24Z</dcterms:created>
  <dcterms:modified xsi:type="dcterms:W3CDTF">2026-07-19T15:59:24Z</dcterms:modified>
</cp:coreProperties>
</file>

<file path=docProps/custom.xml><?xml version="1.0" encoding="utf-8"?>
<Properties xmlns="http://schemas.openxmlformats.org/officeDocument/2006/custom-properties" xmlns:vt="http://schemas.openxmlformats.org/officeDocument/2006/docPropsVTypes"/>
</file>