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356a4ca954af07a7248f44014985f1f885ea8e8"/>
    <w:p>
      <w:pPr>
        <w:pStyle w:val="Heading1"/>
      </w:pPr>
      <w:r>
        <w:t xml:space="preserve">Master Thesis: The Role of a Biologist in Urban Ecosystems of the United States Chicago</w:t>
      </w:r>
    </w:p>
    <w:bookmarkStart w:id="20" w:name="abstract"/>
    <w:p>
      <w:pPr>
        <w:pStyle w:val="Heading2"/>
      </w:pPr>
      <w:r>
        <w:t xml:space="preserve">Abstract</w:t>
      </w:r>
    </w:p>
    <w:p>
      <w:pPr>
        <w:pStyle w:val="FirstParagraph"/>
      </w:pPr>
      <w:r>
        <w:t xml:space="preserve">This Master Thesis explores the multifaceted role of biologists in shaping and understanding urban ecosystems within the United States, with a specific focus on Chicago, Illinois. As a hub of biodiversity and ecological complexity, Chicago presents unique challenges and opportunities for biologists to bridge scientific research with urban sustainability initiatives. The study emphasizes how biologists contribute to environmental policy, community engagement, and conservation efforts in metropolitan areas. By analyzing case studies from the Chicago region, this thesis highlights the importance of integrating biological expertise into urban planning to address climate change, habitat fragmentation, and ecological resilience. This work underscores the critical role of biologists in fostering sustainable cities and advancing scientific knowledge through applied research.</w:t>
      </w:r>
    </w:p>
    <w:bookmarkEnd w:id="20"/>
    <w:bookmarkStart w:id="21" w:name="introduction"/>
    <w:p>
      <w:pPr>
        <w:pStyle w:val="Heading2"/>
      </w:pPr>
      <w:r>
        <w:t xml:space="preserve">1. Introduction</w:t>
      </w:r>
    </w:p>
    <w:p>
      <w:pPr>
        <w:pStyle w:val="FirstParagraph"/>
      </w:pPr>
      <w:r>
        <w:t xml:space="preserve">The United States Chicago has long been a focal point for ecological innovation due to its diverse ecosystems, including Lake Michigan’s coastal habitats, prairie remnants, and urban green spaces. As a biologist pursuing advanced research in this dynamic city, the integration of scientific inquiry with urban development is paramount. This Master Thesis examines how biologists in Chicago navigate the intersection of natural sciences and urban infrastructure to address pressing environmental issues. The study highlights key areas such as biodiversity conservation, pollution mitigation, and climate adaptation strategies that require biological expertise.</w:t>
      </w:r>
    </w:p>
    <w:p>
      <w:pPr>
        <w:pStyle w:val="BodyText"/>
      </w:pPr>
      <w:r>
        <w:t xml:space="preserve">The United States Chicago’s unique geographical position—where the Great Lakes meet the Midwest’s agricultural heartland—creates a mosaic of ecological zones. Biologists in this region work to balance human activity with ecological preservation, often collaborating with governmental agencies, non-profits, and academic institutions. This thesis investigates how biological research contributes to policy-making and public education in Chicago’s urban landscape.</w:t>
      </w:r>
    </w:p>
    <w:bookmarkEnd w:id="21"/>
    <w:bookmarkStart w:id="22" w:name="Xdc1e7bf3eb37c7d536a0aa1bbf71eaf9fd7e0b1"/>
    <w:p>
      <w:pPr>
        <w:pStyle w:val="Heading2"/>
      </w:pPr>
      <w:r>
        <w:t xml:space="preserve">2. The Role of a Biologist in Urban Ecosystems</w:t>
      </w:r>
    </w:p>
    <w:p>
      <w:pPr>
        <w:pStyle w:val="FirstParagraph"/>
      </w:pPr>
      <w:r>
        <w:t xml:space="preserve">Biologists play a pivotal role in understanding the delicate balance between urbanization and ecological health. In Chicago, where rapid development has historically threatened native habitats, biologists are instrumental in identifying keystone species and designing conservation plans. For instance, research on pollinators like the rusty patched bumblebee—a species designated as endangered—has informed citywide initiatives to restore native plant communities.</w:t>
      </w:r>
    </w:p>
    <w:p>
      <w:pPr>
        <w:pStyle w:val="BodyText"/>
      </w:pPr>
      <w:r>
        <w:t xml:space="preserve">Additionally, biologists collaborate with urban planners to create green infrastructure projects such as green roofs, rain gardens, and wildlife corridors. These innovations not only mitigate environmental degradation but also enhance urban livability. The United States Chicago’s Field Museum and the Chicago Botanic Garden serve as key institutions where biologists conduct research and engage with the public.</w:t>
      </w:r>
    </w:p>
    <w:bookmarkEnd w:id="22"/>
    <w:bookmarkStart w:id="23" w:name="Xcc84260518bc7a452cc1e5c18def51e2027e816"/>
    <w:p>
      <w:pPr>
        <w:pStyle w:val="Heading2"/>
      </w:pPr>
      <w:r>
        <w:t xml:space="preserve">3. Case Studies from the United States Chicago</w:t>
      </w:r>
    </w:p>
    <w:p>
      <w:pPr>
        <w:pStyle w:val="FirstParagraph"/>
      </w:pPr>
      <w:r>
        <w:rPr>
          <w:bCs/>
          <w:b/>
        </w:rPr>
        <w:t xml:space="preserve">3.1 Lake Michigan Ecosystem Monitoring</w:t>
      </w:r>
      <w:r>
        <w:br/>
      </w:r>
      <w:r>
        <w:t xml:space="preserve">Biologists in Chicago monitor water quality in Lake Michigan, a critical resource for millions of residents. By analyzing microbial communities and pollutants, researchers inform policies to reduce industrial runoff and protect aquatic biodiversity.</w:t>
      </w:r>
    </w:p>
    <w:p>
      <w:pPr>
        <w:pStyle w:val="BodyText"/>
      </w:pPr>
      <w:r>
        <w:rPr>
          <w:bCs/>
          <w:b/>
        </w:rPr>
        <w:t xml:space="preserve">3.2 Urban Heat Island Mitigation</w:t>
      </w:r>
      <w:r>
        <w:br/>
      </w:r>
      <w:r>
        <w:t xml:space="preserve">Through studies on plant physiology and heat absorption rates, biologists have contributed to Chicago’s "Cool Communities" initiative. This program promotes tree planting and reflective surfaces to counteract rising temperatures in densely populated areas.</w:t>
      </w:r>
    </w:p>
    <w:p>
      <w:pPr>
        <w:pStyle w:val="BodyText"/>
      </w:pPr>
      <w:r>
        <w:rPr>
          <w:bCs/>
          <w:b/>
        </w:rPr>
        <w:t xml:space="preserve">3.3 Community Science Programs</w:t>
      </w:r>
      <w:r>
        <w:br/>
      </w:r>
      <w:r>
        <w:t xml:space="preserve">Biologists in Chicago lead citizen science projects, such as tracking bird migrations at McCormick Place or monitoring invasive species in parks. These programs empower residents to participate in scientific research and foster environmental stewardship.</w:t>
      </w:r>
    </w:p>
    <w:bookmarkEnd w:id="23"/>
    <w:bookmarkStart w:id="24" w:name="X309d9c0d1448e1d5ddb5bacfe64898577ed43fb"/>
    <w:p>
      <w:pPr>
        <w:pStyle w:val="Heading2"/>
      </w:pPr>
      <w:r>
        <w:t xml:space="preserve">4. Challenges and Opportunities for Biologists in Chicago</w:t>
      </w:r>
    </w:p>
    <w:p>
      <w:pPr>
        <w:pStyle w:val="FirstParagraph"/>
      </w:pPr>
      <w:r>
        <w:t xml:space="preserve">Despite its ecological significance, Chicago faces challenges that require innovative solutions from biologists. Urban sprawl, pollution from industrial zones like the South Side, and climate-driven changes to local flora and fauna necessitate interdisciplinary collaboration. However, the city’s strong academic institutions—the University of Chicago, Loyola University—offer unparalleled resources for biological research.</w:t>
      </w:r>
    </w:p>
    <w:p>
      <w:pPr>
        <w:pStyle w:val="BodyText"/>
      </w:pPr>
      <w:r>
        <w:t xml:space="preserve">Biologists in Chicago also benefit from partnerships with organizations such as the Nature Conservancy and the Illinois Department of Natural Resources. These collaborations enable large-scale projects, such as restoring wetlands along the Des Plaines River or studying the impact of light pollution on nocturnal species.</w:t>
      </w:r>
    </w:p>
    <w:bookmarkEnd w:id="24"/>
    <w:bookmarkStart w:id="25" w:name="conclusion-and-future-directions"/>
    <w:p>
      <w:pPr>
        <w:pStyle w:val="Heading2"/>
      </w:pPr>
      <w:r>
        <w:t xml:space="preserve">5. Conclusion and Future Directions</w:t>
      </w:r>
    </w:p>
    <w:p>
      <w:pPr>
        <w:pStyle w:val="FirstParagraph"/>
      </w:pPr>
      <w:r>
        <w:t xml:space="preserve">This Master Thesis underscores the indispensable role of biologists in advancing ecological sustainability within the United States Chicago. By integrating scientific rigor with practical applications, biologists contribute to shaping policies, educating communities, and preserving biodiversity in an urban setting. As climate change intensifies, the need for biological expertise will only grow. Future research should prioritize long-term ecological monitoring and interdisciplinary approaches to ensure Chicago remains a model for sustainable urban ecosystems.</w:t>
      </w:r>
    </w:p>
    <w:bookmarkEnd w:id="25"/>
    <w:bookmarkStart w:id="26" w:name="references"/>
    <w:p>
      <w:pPr>
        <w:pStyle w:val="Heading2"/>
      </w:pPr>
      <w:r>
        <w:t xml:space="preserve">References</w:t>
      </w:r>
    </w:p>
    <w:p>
      <w:pPr>
        <w:numPr>
          <w:ilvl w:val="0"/>
          <w:numId w:val="1001"/>
        </w:numPr>
        <w:pStyle w:val="Compact"/>
      </w:pPr>
      <w:r>
        <w:t xml:space="preserve">Chicago Botanic Garden. (2023). Urban Ecology Research Programs.</w:t>
      </w:r>
    </w:p>
    <w:p>
      <w:pPr>
        <w:numPr>
          <w:ilvl w:val="0"/>
          <w:numId w:val="1001"/>
        </w:numPr>
        <w:pStyle w:val="Compact"/>
      </w:pPr>
      <w:r>
        <w:t xml:space="preserve">Loyola University Chicago. (2023). Department of Biology: Research Initiatives.</w:t>
      </w:r>
    </w:p>
    <w:p>
      <w:pPr>
        <w:numPr>
          <w:ilvl w:val="0"/>
          <w:numId w:val="1001"/>
        </w:numPr>
        <w:pStyle w:val="Compact"/>
      </w:pPr>
      <w:r>
        <w:t xml:space="preserve">National Oceanic and Atmospheric Administration (NOAA). (2023). Great Lakes Environmental Monitoring Reports.</w:t>
      </w:r>
    </w:p>
    <w:p>
      <w:pPr>
        <w:pStyle w:val="FirstParagraph"/>
      </w:pPr>
      <w:r>
        <w:rPr>
          <w:iCs/>
          <w:i/>
        </w:rPr>
        <w:t xml:space="preserve">Prepared as part of the Master Thesis requirements for a Biologist specializing in Urban Ecology at a university in the United States Chicago.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Urban Ecosystems of the United States Chicago</dc:title>
  <dc:creator/>
  <dc:language>en</dc:language>
  <cp:keywords/>
  <dcterms:created xsi:type="dcterms:W3CDTF">2026-07-21T16:26:45Z</dcterms:created>
  <dcterms:modified xsi:type="dcterms:W3CDTF">2026-07-21T16:26:45Z</dcterms:modified>
</cp:coreProperties>
</file>

<file path=docProps/custom.xml><?xml version="1.0" encoding="utf-8"?>
<Properties xmlns="http://schemas.openxmlformats.org/officeDocument/2006/custom-properties" xmlns:vt="http://schemas.openxmlformats.org/officeDocument/2006/docPropsVTypes"/>
</file>