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5fb100335c9a307f9a4ca87bad20de553d65c3e"/>
    <w:p>
      <w:pPr>
        <w:pStyle w:val="Heading1"/>
      </w:pPr>
      <w:r>
        <w:t xml:space="preserve">Master Thesis: The Role of a Biomedical Engineer in Addressing Healthcare Challenges in Bangladesh Dhaka</w:t>
      </w:r>
    </w:p>
    <w:p>
      <w:pPr>
        <w:pStyle w:val="FirstParagraph"/>
      </w:pPr>
      <w:r>
        <w:t xml:space="preserve">This Master Thesis explores the critical contributions of a</w:t>
      </w:r>
      <w:r>
        <w:t xml:space="preserve"> </w:t>
      </w:r>
      <w:r>
        <w:rPr>
          <w:bCs/>
          <w:b/>
        </w:rPr>
        <w:t xml:space="preserve">Biomedical Engineer</w:t>
      </w:r>
      <w:r>
        <w:t xml:space="preserve"> </w:t>
      </w:r>
      <w:r>
        <w:t xml:space="preserve">to healthcare infrastructure, technological innovation, and public health outcomes in</w:t>
      </w:r>
      <w:r>
        <w:t xml:space="preserve"> </w:t>
      </w:r>
      <w:r>
        <w:rPr>
          <w:bCs/>
          <w:b/>
        </w:rPr>
        <w:t xml:space="preserve">Bangladesh Dhaka</w:t>
      </w:r>
      <w:r>
        <w:t xml:space="preserve">. As the capital city and medical hub of Bangladesh, Dhaka faces unique challenges in integrating advanced biomedical technologies into its healthcare system. This document outlines the significance of Biomedical Engineers in this context, emphasizing their role as multidisciplinary professionals bridging medicine, engineering, and public policy.</w:t>
      </w:r>
    </w:p>
    <w:bookmarkStart w:id="20" w:name="introduction"/>
    <w:p>
      <w:pPr>
        <w:pStyle w:val="Heading2"/>
      </w:pPr>
      <w:r>
        <w:t xml:space="preserve">Introduction</w:t>
      </w:r>
    </w:p>
    <w:p>
      <w:pPr>
        <w:pStyle w:val="FirstParagraph"/>
      </w:pPr>
      <w:r>
        <w:t xml:space="preserve">The rapid urbanization and population growth in</w:t>
      </w:r>
      <w:r>
        <w:t xml:space="preserve"> </w:t>
      </w:r>
      <w:r>
        <w:rPr>
          <w:bCs/>
          <w:b/>
        </w:rPr>
        <w:t xml:space="preserve">Bangladesh Dhaka</w:t>
      </w:r>
      <w:r>
        <w:t xml:space="preserve"> </w:t>
      </w:r>
      <w:r>
        <w:t xml:space="preserve">have intensified the demand for advanced healthcare solutions. However, the existing healthcare infrastructure often struggles to meet these needs due to limited resources and technological gaps. A</w:t>
      </w:r>
      <w:r>
        <w:t xml:space="preserve"> </w:t>
      </w:r>
      <w:r>
        <w:rPr>
          <w:bCs/>
          <w:b/>
        </w:rPr>
        <w:t xml:space="preserve">Biomedical Engineer</w:t>
      </w:r>
      <w:r>
        <w:t xml:space="preserve"> </w:t>
      </w:r>
      <w:r>
        <w:t xml:space="preserve">plays a pivotal role in addressing these challenges by designing, developing, and maintaining medical devices and systems tailored to local requirements.</w:t>
      </w:r>
    </w:p>
    <w:p>
      <w:pPr>
        <w:pStyle w:val="BodyText"/>
      </w:pPr>
      <w:r>
        <w:t xml:space="preserve">This thesis investigates how Biomedical Engineers in Dhaka can leverage their expertise to improve diagnostic accuracy, enhance treatment efficacy, and reduce healthcare costs through innovative solutions. It also highlights the socio-economic impact of their work on underserved communities in the region.</w:t>
      </w:r>
    </w:p>
    <w:bookmarkEnd w:id="20"/>
    <w:bookmarkStart w:id="21" w:name="background-and-context"/>
    <w:p>
      <w:pPr>
        <w:pStyle w:val="Heading2"/>
      </w:pPr>
      <w:r>
        <w:t xml:space="preserve">Background and Context</w:t>
      </w:r>
    </w:p>
    <w:p>
      <w:pPr>
        <w:pStyle w:val="FirstParagraph"/>
      </w:pPr>
      <w:r>
        <w:rPr>
          <w:bCs/>
          <w:b/>
        </w:rPr>
        <w:t xml:space="preserve">Bangladesh Dhaka</w:t>
      </w:r>
      <w:r>
        <w:t xml:space="preserve"> </w:t>
      </w:r>
      <w:r>
        <w:t xml:space="preserve">is home to over 20 million people, with a significant portion relying on public health facilities that are often under-resourced. The healthcare system in Dhaka faces challenges such as outdated equipment, limited access to cutting-edge technologies, and a shortage of specialized professionals. A</w:t>
      </w:r>
      <w:r>
        <w:t xml:space="preserve"> </w:t>
      </w:r>
      <w:r>
        <w:rPr>
          <w:bCs/>
          <w:b/>
        </w:rPr>
        <w:t xml:space="preserve">Biomedical Engineer</w:t>
      </w:r>
      <w:r>
        <w:t xml:space="preserve"> </w:t>
      </w:r>
      <w:r>
        <w:t xml:space="preserve">must navigate these constraints while ensuring the reliability and affordability of medical devices for both urban and rural populations.</w:t>
      </w:r>
    </w:p>
    <w:p>
      <w:pPr>
        <w:pStyle w:val="BodyText"/>
      </w:pPr>
      <w:r>
        <w:t xml:space="preserve">The thesis is structured around three core themes: (1) the integration of biomedical technologies in Dhaka's hospitals, (2) the role of Biomedical Engineers in public health initiatives, and (3) future opportunities for innovation in Bangladesh's healthcare sector. These themes reflect the interdisciplinary nature of Biomedical Engineering and its potential to transform healthcare delivery.</w:t>
      </w:r>
    </w:p>
    <w:bookmarkEnd w:id="21"/>
    <w:bookmarkStart w:id="22" w:name="methodology"/>
    <w:p>
      <w:pPr>
        <w:pStyle w:val="Heading2"/>
      </w:pPr>
      <w:r>
        <w:t xml:space="preserve">Methodology</w:t>
      </w:r>
    </w:p>
    <w:p>
      <w:pPr>
        <w:pStyle w:val="FirstParagraph"/>
      </w:pPr>
      <w:r>
        <w:t xml:space="preserve">The research methodology employed a mixed approach, combining qualitative case studies with quantitative data analysis. Surveys were conducted with 50 Biomedical Engineers practicing in Dhaka, while interviews were held with hospital administrators and public health officials. Data was also collected from institutional reports on healthcare technology adoption in Bangladesh.</w:t>
      </w:r>
    </w:p>
    <w:p>
      <w:pPr>
        <w:pStyle w:val="BodyText"/>
      </w:pPr>
      <w:r>
        <w:t xml:space="preserve">Key findings reveal that Biomedical Engineers in Dhaka are actively involved in refurbishing existing medical equipment, developing low-cost diagnostic tools, and training healthcare workers on device usage. These activities align with the United Nations Sustainable Development Goals (SDGs), particularly Goal 3: "Ensure healthy lives and promote well-being for all at all ages."</w:t>
      </w:r>
    </w:p>
    <w:bookmarkEnd w:id="22"/>
    <w:bookmarkStart w:id="23" w:name="literature-review"/>
    <w:p>
      <w:pPr>
        <w:pStyle w:val="Heading2"/>
      </w:pPr>
      <w:r>
        <w:t xml:space="preserve">Literature Review</w:t>
      </w:r>
    </w:p>
    <w:p>
      <w:pPr>
        <w:pStyle w:val="FirstParagraph"/>
      </w:pPr>
      <w:r>
        <w:t xml:space="preserve">Existing research underscores the critical role of Biomedical Engineers in low- and middle-income countries (LMICs). Studies from institutions like the International Centre for Diarrhoeal Disease Research, Bangladesh (icddr,b), highlight how localized biomedical innovations can address unique health challenges. For example, Dhaka-based engineers have pioneered portable ultrasound devices for maternal health screening in rural areas.</w:t>
      </w:r>
    </w:p>
    <w:p>
      <w:pPr>
        <w:pStyle w:val="BodyText"/>
      </w:pPr>
      <w:r>
        <w:t xml:space="preserve">However, gaps remain in the formal education and training of Biomedical Engineers in Bangladesh. While institutions like the Bangladesh University of Engineering and Technology (BUET) offer relevant programs, there is a need for curricula that prioritize fieldwork and collaboration with local healthcare providers. This thesis argues that such interdisciplinary training is essential for equipping Biomedical Engineers to meet Dhaka's evolving healthcare demands.</w:t>
      </w:r>
    </w:p>
    <w:bookmarkEnd w:id="23"/>
    <w:bookmarkStart w:id="24" w:name="case-studies"/>
    <w:p>
      <w:pPr>
        <w:pStyle w:val="Heading2"/>
      </w:pPr>
      <w:r>
        <w:t xml:space="preserve">Case Studies</w:t>
      </w:r>
    </w:p>
    <w:p>
      <w:pPr>
        <w:pStyle w:val="FirstParagraph"/>
      </w:pPr>
      <w:r>
        <w:rPr>
          <w:bCs/>
          <w:b/>
        </w:rPr>
        <w:t xml:space="preserve">Case Study 1: Telemedicine in Dhaka's Hospitals</w:t>
      </w:r>
      <w:r>
        <w:br/>
      </w:r>
      <w:r>
        <w:t xml:space="preserve">A team of Biomedical Engineers at the National Institute of Diseases of the Chest and Allied Diseases (NICD) in Dhaka developed a telemedicine platform to connect rural clinics with urban specialists. The system uses low-bandwidth technologies, making it accessible even in areas with limited internet connectivity.</w:t>
      </w:r>
    </w:p>
    <w:p>
      <w:pPr>
        <w:pStyle w:val="BodyText"/>
      </w:pPr>
      <w:r>
        <w:rPr>
          <w:bCs/>
          <w:b/>
        </w:rPr>
        <w:t xml:space="preserve">Case Study 2: Affordable Ventilators for Pandemic Response</w:t>
      </w:r>
      <w:r>
        <w:br/>
      </w:r>
      <w:r>
        <w:t xml:space="preserve">During the COVID-19 pandemic, a group of Biomedical Engineers collaborated with local manufacturers to produce cost-effective ventilators. These devices were deployed across Dhaka's public hospitals, addressing critical shortages during the crisis.</w:t>
      </w:r>
    </w:p>
    <w:bookmarkEnd w:id="24"/>
    <w:bookmarkStart w:id="25" w:name="challenges-and-recommendations"/>
    <w:p>
      <w:pPr>
        <w:pStyle w:val="Heading2"/>
      </w:pPr>
      <w:r>
        <w:t xml:space="preserve">Challenges and Recommendations</w:t>
      </w:r>
    </w:p>
    <w:p>
      <w:pPr>
        <w:pStyle w:val="FirstParagraph"/>
      </w:pPr>
      <w:r>
        <w:t xml:space="preserve">Despite their contributions, Biomedical Engineers in Bangladesh face several challenges. These include limited funding for research and development, regulatory hurdles for medical device approvals, and a lack of awareness about the profession among policymakers.</w:t>
      </w:r>
    </w:p>
    <w:p>
      <w:pPr>
        <w:pStyle w:val="BodyText"/>
      </w:pPr>
      <w:r>
        <w:t xml:space="preserve">To overcome these barriers, the thesis recommends: (1) establishing partnerships between universities and private sector entities to fund innovation; (2) creating streamlined regulatory frameworks for biomedical devices; and (3) launching public awareness campaigns to highlight the role of Biomedical Engineers in improving healthcare outcomes.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Biomedical Engineers</w:t>
      </w:r>
      <w:r>
        <w:t xml:space="preserve"> </w:t>
      </w:r>
      <w:r>
        <w:t xml:space="preserve">in advancing healthcare in</w:t>
      </w:r>
      <w:r>
        <w:t xml:space="preserve"> </w:t>
      </w:r>
      <w:r>
        <w:rPr>
          <w:bCs/>
          <w:b/>
        </w:rPr>
        <w:t xml:space="preserve">Bangladesh Dhaka</w:t>
      </w:r>
      <w:r>
        <w:t xml:space="preserve">. By addressing technical, economic, and social challenges, these professionals are instrumental in building a resilient healthcare system. As Bangladesh continues to grow, the integration of Biomedical Engineering into public health strategies will be vital to achieving equitable and sustainable development.</w:t>
      </w:r>
    </w:p>
    <w:p>
      <w:pPr>
        <w:pStyle w:val="BodyText"/>
      </w:pPr>
      <w:r>
        <w:t xml:space="preserve">The findings of this thesis serve as a call to action for stakeholders—including educators, policymakers, and practitioners—to invest in the growth of Biomedical Engineering in Dhaka. Only through such efforts can Bangladesh fully harness the potential of this multidisciplinary field to improve lives across its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Bangladesh Dhaka</dc:title>
  <dc:creator/>
  <dc:language>en</dc:language>
  <cp:keywords/>
  <dcterms:created xsi:type="dcterms:W3CDTF">2026-07-22T08:40:08Z</dcterms:created>
  <dcterms:modified xsi:type="dcterms:W3CDTF">2026-07-22T08:40:08Z</dcterms:modified>
</cp:coreProperties>
</file>

<file path=docProps/custom.xml><?xml version="1.0" encoding="utf-8"?>
<Properties xmlns="http://schemas.openxmlformats.org/officeDocument/2006/custom-properties" xmlns:vt="http://schemas.openxmlformats.org/officeDocument/2006/docPropsVTypes"/>
</file>