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ed19432457ff01acc3903862e244b4d775fb032"/>
    <w:p>
      <w:pPr>
        <w:pStyle w:val="Heading1"/>
      </w:pPr>
      <w:r>
        <w:t xml:space="preserve">Master Thesis: Biomedical Engineer's Role in Advancing Healthcare Innovation in China Shanghai</w:t>
      </w:r>
    </w:p>
    <w:p>
      <w:pPr>
        <w:pStyle w:val="FirstParagraph"/>
      </w:pPr>
      <w:r>
        <w:t xml:space="preserve">This Master Thesis explores the evolving responsibilities and challenges of a Biomedical Engineer operating within the dynamic healthcare landscape of China Shanghai. As a global hub for technology and biomedical innovation, Shanghai presents unique opportunities and demands for professionals specializing in this field. The study examines how Biomedical Engineers contribute to cutting-edge research, clinical applications, and policy frameworks in China’s most populous city.</w:t>
      </w:r>
    </w:p>
    <w:bookmarkStart w:id="20" w:name="abstract"/>
    <w:p>
      <w:pPr>
        <w:pStyle w:val="Heading2"/>
      </w:pPr>
      <w:r>
        <w:t xml:space="preserve">Abstract</w:t>
      </w:r>
    </w:p>
    <w:p>
      <w:pPr>
        <w:pStyle w:val="FirstParagraph"/>
      </w:pPr>
      <w:r>
        <w:t xml:space="preserve">This Master Thesis investigates the critical role of Biomedical Engineers in addressing healthcare challenges specific to China Shanghai. By analyzing case studies, regulatory environments, and technological advancements in the region, this document highlights how Biomedical Engineers bridge clinical needs with engineering solutions. The research underscores Shanghai’s position as a leader in biomedical innovation within China and outlines strategies for aligning educational programs and industry practices with global standards.</w:t>
      </w:r>
    </w:p>
    <w:bookmarkEnd w:id="20"/>
    <w:bookmarkStart w:id="21" w:name="introduction"/>
    <w:p>
      <w:pPr>
        <w:pStyle w:val="Heading2"/>
      </w:pPr>
      <w:r>
        <w:t xml:space="preserve">Introduction</w:t>
      </w:r>
    </w:p>
    <w:p>
      <w:pPr>
        <w:pStyle w:val="FirstParagraph"/>
      </w:pPr>
      <w:r>
        <w:t xml:space="preserve">The rapid urbanization and aging population in China Shanghai have intensified the demand for advanced medical technologies and skilled Biomedical Engineers. As part of the broader "Health China 2030" initiative, Shanghai has prioritized biomedical innovation to enhance healthcare accessibility, efficiency, and quality. This Master Thesis focuses on how Biomedical Engineers in Shanghai navigate this landscape, integrating clinical expertise with engineering principles to address localized challenges such as high patient volumes, resource allocation disparities, and the integration of artificial intelligence (AI) into medical systems.</w:t>
      </w:r>
    </w:p>
    <w:bookmarkEnd w:id="21"/>
    <w:bookmarkStart w:id="22" w:name="X27eec28bea6aef7a16a2c83050b67118f8afe71"/>
    <w:p>
      <w:pPr>
        <w:pStyle w:val="Heading2"/>
      </w:pPr>
      <w:r>
        <w:t xml:space="preserve">Context of Biomedical Engineering in China Shanghai</w:t>
      </w:r>
    </w:p>
    <w:p>
      <w:pPr>
        <w:pStyle w:val="FirstParagraph"/>
      </w:pPr>
      <w:r>
        <w:t xml:space="preserve">Shanghai’s biomedical sector is supported by world-class institutions like the Shanghai Jiao Tong University School of Medicine and hospitals such as Huashan Hospital, which serve as research hubs for Biomedical Engineers. The city’s strategic investment in biotechnology parks, including Zhangjiang Hi-Tech Park, fosters collaboration between academia, industry, and government agencies. These ecosystems enable Biomedical Engineers to develop solutions tailored to Shanghai’s unique demographic and infrastructural needs.</w:t>
      </w:r>
    </w:p>
    <w:bookmarkEnd w:id="22"/>
    <w:bookmarkStart w:id="23" w:name="X694eb536cc907bacc75226978487ce4dfd68f0d"/>
    <w:p>
      <w:pPr>
        <w:pStyle w:val="Heading2"/>
      </w:pPr>
      <w:r>
        <w:t xml:space="preserve">Key Responsibilities of a Biomedical Engineer in Shanghai</w:t>
      </w:r>
    </w:p>
    <w:p>
      <w:pPr>
        <w:pStyle w:val="FirstParagraph"/>
      </w:pPr>
      <w:r>
        <w:t xml:space="preserve">A Biomedical Engineer in China Shanghai is tasked with designing medical devices, optimizing diagnostic tools, and implementing AI-driven healthcare systems. For instance, engineers have contributed to the development of wearable health monitors for elderly patients and robotic-assisted surgical systems at major hospitals. Additionally, they play a pivotal role in adhering to regulatory frameworks such as those set by the National Medical Products Administration (NMPA), ensuring that innovations meet both local and international safety standards.</w:t>
      </w:r>
    </w:p>
    <w:bookmarkEnd w:id="23"/>
    <w:bookmarkStart w:id="24" w:name="X072ea30ac98a32d1dcea436c993424029631fb3"/>
    <w:p>
      <w:pPr>
        <w:pStyle w:val="Heading2"/>
      </w:pPr>
      <w:r>
        <w:t xml:space="preserve">Case Study: Biomedical Engineering in Shanghai’s Public Health Response</w:t>
      </w:r>
    </w:p>
    <w:p>
      <w:pPr>
        <w:pStyle w:val="FirstParagraph"/>
      </w:pPr>
      <w:r>
        <w:t xml:space="preserve">During the COVID-19 pandemic, Biomedical Engineers in Shanghai were instrumental in scaling up diagnostic capacity. They designed rapid testing kits and automated systems for hospital logistics, demonstrating how their expertise can address urgent public health crises. This case study illustrates the adaptability of Biomedical Engineers in China Shanghai to real-time challenges while aligning with national health priorities.</w:t>
      </w:r>
    </w:p>
    <w:bookmarkEnd w:id="24"/>
    <w:bookmarkStart w:id="25" w:name="challenges-and-opportunities"/>
    <w:p>
      <w:pPr>
        <w:pStyle w:val="Heading2"/>
      </w:pPr>
      <w:r>
        <w:t xml:space="preserve">Challenges and Opportunities</w:t>
      </w:r>
    </w:p>
    <w:p>
      <w:pPr>
        <w:pStyle w:val="FirstParagraph"/>
      </w:pPr>
      <w:r>
        <w:t xml:space="preserve">Despite advancements, Biomedical Engineers in Shanghai face challenges such as balancing innovation with ethical considerations, ensuring equitable access to technology, and navigating bureaucratic hurdles. However, opportunities abound through partnerships with multinational corporations like Siemens Healthineers and local startups focused on AI in healthcare. These collaborations highlight Shanghai’s role as a bridge between traditional Chinese medicine and cutting-edge biomedical engineering.</w:t>
      </w:r>
    </w:p>
    <w:bookmarkEnd w:id="25"/>
    <w:bookmarkStart w:id="26" w:name="policy-and-education-frameworks"/>
    <w:p>
      <w:pPr>
        <w:pStyle w:val="Heading2"/>
      </w:pPr>
      <w:r>
        <w:t xml:space="preserve">Policy and Education Frameworks</w:t>
      </w:r>
    </w:p>
    <w:p>
      <w:pPr>
        <w:pStyle w:val="FirstParagraph"/>
      </w:pPr>
      <w:r>
        <w:t xml:space="preserve">The Chinese government’s emphasis on STEM education has produced a growing pool of Biomedical Engineers trained to meet Shanghai’s demands. Universities in the region offer specialized programs integrating coursework in bioinformatics, medical imaging, and nanotechnology. Moreover, policies such as tax incentives for biomedical R&amp;D encourage engineers to innovate within China’s regulatory environment.</w:t>
      </w:r>
    </w:p>
    <w:bookmarkEnd w:id="26"/>
    <w:bookmarkStart w:id="27" w:name="future-directions"/>
    <w:p>
      <w:pPr>
        <w:pStyle w:val="Heading2"/>
      </w:pPr>
      <w:r>
        <w:t xml:space="preserve">Future Directions</w:t>
      </w:r>
    </w:p>
    <w:p>
      <w:pPr>
        <w:pStyle w:val="FirstParagraph"/>
      </w:pPr>
      <w:r>
        <w:t xml:space="preserve">This Master Thesis concludes that Biomedical Engineers in China Shanghai must continue adapting to technological and societal shifts while fostering interdisciplinary collaboration. By leveraging Shanghai’s infrastructure and global connectivity, they can drive innovations that address both local needs and contribute to China’s broader healthcare goals.</w:t>
      </w:r>
    </w:p>
    <w:bookmarkEnd w:id="27"/>
    <w:bookmarkStart w:id="28" w:name="conclusion"/>
    <w:p>
      <w:pPr>
        <w:pStyle w:val="Heading2"/>
      </w:pPr>
      <w:r>
        <w:t xml:space="preserve">Conclusion</w:t>
      </w:r>
    </w:p>
    <w:p>
      <w:pPr>
        <w:pStyle w:val="FirstParagraph"/>
      </w:pPr>
      <w:r>
        <w:t xml:space="preserve">The role of a Biomedical Engineer in China Shanghai is central to the city’s mission of becoming a global leader in healthcare innovation. Through this Master Thesis, it is evident that the integration of engineering expertise with clinical and regulatory frameworks will shape the future of medicine in China. As Shanghai continues to grow, Biomedical Engineers will remain pivotal in transforming challenges into opportunities for sustainable healthcare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Innovation in China Shanghai</dc:title>
  <dc:creator/>
  <dc:language>en</dc:language>
  <cp:keywords/>
  <dcterms:created xsi:type="dcterms:W3CDTF">2026-07-14T13:44:38Z</dcterms:created>
  <dcterms:modified xsi:type="dcterms:W3CDTF">2026-07-14T13:44:38Z</dcterms:modified>
</cp:coreProperties>
</file>

<file path=docProps/custom.xml><?xml version="1.0" encoding="utf-8"?>
<Properties xmlns="http://schemas.openxmlformats.org/officeDocument/2006/custom-properties" xmlns:vt="http://schemas.openxmlformats.org/officeDocument/2006/docPropsVTypes"/>
</file>