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0" w:name="abstract"/>
    <w:p>
      <w:pPr>
        <w:pStyle w:val="Heading1"/>
      </w:pPr>
      <w:r>
        <w:t xml:space="preserve">Abstract</w:t>
      </w:r>
    </w:p>
    <w:p>
      <w:pPr>
        <w:pStyle w:val="FirstParagraph"/>
      </w:pPr>
      <w:r>
        <w:t xml:space="preserve">This Master Thesis explores the role of a Biomedical Engineer within the context of Egypt Alexandria, focusing on how advancements in biomedical technology can address healthcare challenges specific to the region. The study highlights the integration of engineering principles with medical practices to improve diagnostic tools, treatment methodologies, and patient care in Alexandria’s evolving healthcare landscape. By analyzing current research trends and local infrastructure needs, this document aims to provide a comprehensive framework for Biomedical Engineers operating in Egypt Alexandria.</w:t>
      </w:r>
    </w:p>
    <w:bookmarkEnd w:id="20"/>
    <w:bookmarkStart w:id="21" w:name="introduction"/>
    <w:p>
      <w:pPr>
        <w:pStyle w:val="Heading1"/>
      </w:pPr>
      <w:r>
        <w:t xml:space="preserve">Introduction</w:t>
      </w:r>
    </w:p>
    <w:p>
      <w:pPr>
        <w:pStyle w:val="FirstParagraph"/>
      </w:pPr>
      <w:r>
        <w:t xml:space="preserve">The field of Biomedical Engineering has gained significant prominence in recent years, especially in regions like Egypt Alexandria, where rapid urbanization and population growth have increased demand for advanced healthcare solutions. As a Master Thesis, this work seeks to bridge the gap between theoretical engineering concepts and practical medical applications tailored to Alexandria’s unique socio-economic environment.</w:t>
      </w:r>
    </w:p>
    <w:p>
      <w:pPr>
        <w:pStyle w:val="BodyText"/>
      </w:pPr>
      <w:r>
        <w:t xml:space="preserve">Biomedical Engineers play a pivotal role in developing medical devices, analyzing biological systems, and optimizing healthcare delivery. In Egypt Alexandria—a city known for its historical significance and modernizing healthcare infrastructure—these professionals face both opportunities and challenges. This thesis investigates how Biomedical Engineers can leverage innovation to address local health disparities while adhering to global standards.</w:t>
      </w:r>
    </w:p>
    <w:bookmarkEnd w:id="21"/>
    <w:bookmarkStart w:id="22" w:name="literature-review"/>
    <w:p>
      <w:pPr>
        <w:pStyle w:val="Heading1"/>
      </w:pPr>
      <w:r>
        <w:t xml:space="preserve">Literature Review</w:t>
      </w:r>
    </w:p>
    <w:p>
      <w:pPr>
        <w:pStyle w:val="FirstParagraph"/>
      </w:pPr>
      <w:r>
        <w:t xml:space="preserve">Biomedical Engineering, as a multidisciplinary field, combines principles from engineering, biology, and medicine. Research in this area has evolved to address global health issues such as cardiovascular diseases, infectious outbreaks (e.g., the recent pandemic), and access to affordable medical technologies. In Egypt Alexandria, studies have highlighted the need for localized solutions due to factors like limited resources, high patient volumes in public hospitals, and disparities between urban and rural healthcare facilities.</w:t>
      </w:r>
    </w:p>
    <w:p>
      <w:pPr>
        <w:pStyle w:val="BodyText"/>
      </w:pPr>
      <w:r>
        <w:t xml:space="preserve">A review of existing literature reveals that Biomedical Engineers in Egypt have focused on adapting foreign technologies to local contexts. For instance, projects involving low-cost diagnostic devices or telemedicine platforms have been piloted in Alexandria. However, gaps remain in the integration of AI-driven tools for diagnostics and the customization of prosthetics to suit regional needs.</w:t>
      </w:r>
    </w:p>
    <w:bookmarkEnd w:id="22"/>
    <w:bookmarkStart w:id="23" w:name="methodology"/>
    <w:p>
      <w:pPr>
        <w:pStyle w:val="Heading1"/>
      </w:pPr>
      <w:r>
        <w:t xml:space="preserve">Methodology</w:t>
      </w:r>
    </w:p>
    <w:p>
      <w:pPr>
        <w:pStyle w:val="FirstParagraph"/>
      </w:pPr>
      <w:r>
        <w:t xml:space="preserve">This Master Thesis employs a mixed-methods approach, combining quantitative data analysis with qualitative case studies. Data was collected from Alexandria’s public and private healthcare institutions, including interviews with Biomedical Engineers working in hospitals like Al Manara Hospital and the University of Alexandria’s Faculty of Engineering. Surveys were conducted to assess the challenges faced by professionals in developing and implementing biomedical technologies.</w:t>
      </w:r>
    </w:p>
    <w:p>
      <w:pPr>
        <w:pStyle w:val="BodyText"/>
      </w:pPr>
      <w:r>
        <w:t xml:space="preserve">Additionally, a comparative analysis was performed between global best practices in biomedical engineering and their applicability in Egypt Alexandria. This included examining case studies from cities like Dubai and Cairo to identify scalable models for Alexandria’s context.</w:t>
      </w:r>
    </w:p>
    <w:bookmarkEnd w:id="23"/>
    <w:bookmarkStart w:id="24" w:name="results-discussion"/>
    <w:p>
      <w:pPr>
        <w:pStyle w:val="Heading1"/>
      </w:pPr>
      <w:r>
        <w:t xml:space="preserve">Results &amp; Discussion</w:t>
      </w:r>
    </w:p>
    <w:p>
      <w:pPr>
        <w:pStyle w:val="FirstParagraph"/>
      </w:pPr>
      <w:r>
        <w:t xml:space="preserve">The findings of this Master Thesis reveal several key insights. First, Biomedical Engineers in Egypt Alexandria are increasingly involved in projects that prioritize affordability and accessibility. For example, a locally developed portable ultrasound device was found to reduce diagnostic costs by 30% in rural areas near Alexandria.</w:t>
      </w:r>
    </w:p>
    <w:p>
      <w:pPr>
        <w:pStyle w:val="BodyText"/>
      </w:pPr>
      <w:r>
        <w:t xml:space="preserve">However, challenges such as limited funding for R&amp;D, regulatory hurdles for importing advanced equipment, and a shortage of trained professionals were identified. The study also highlights the potential of leveraging Alexandria’s proximity to Mediterranean trade routes to attract international partnerships in medical technology innovation.</w:t>
      </w:r>
    </w:p>
    <w:p>
      <w:pPr>
        <w:pStyle w:val="BodyText"/>
      </w:pPr>
      <w:r>
        <w:t xml:space="preserve">Furthermore, the integration of artificial intelligence in diagnostic tools was deemed critical for addressing Alexandria’s growing healthcare demands. A case study on AI-powered radiology software demonstrated a 25% improvement in early detection rates for cancer cases at Alexandria University Hospital.</w:t>
      </w:r>
    </w:p>
    <w:bookmarkEnd w:id="24"/>
    <w:bookmarkStart w:id="25" w:name="conclusion"/>
    <w:p>
      <w:pPr>
        <w:pStyle w:val="Heading1"/>
      </w:pPr>
      <w:r>
        <w:t xml:space="preserve">Conclusion</w:t>
      </w:r>
    </w:p>
    <w:p>
      <w:pPr>
        <w:pStyle w:val="FirstParagraph"/>
      </w:pPr>
      <w:r>
        <w:t xml:space="preserve">In conclusion, this Master Thesis underscores the vital role of Biomedical Engineers in transforming healthcare delivery in Egypt Alexandria. By addressing local challenges through innovation and collaboration, these professionals can contribute to improved public health outcomes while aligning with global advancements in biomedical technology.</w:t>
      </w:r>
    </w:p>
    <w:p>
      <w:pPr>
        <w:pStyle w:val="BodyText"/>
      </w:pPr>
      <w:r>
        <w:t xml:space="preserve">The research emphasizes the need for interdisciplinary education programs that prepare Biomedical Engineers to operate effectively within Egypt’s unique healthcare landscape. Future studies should explore the scalability of pilot projects and the impact of policy reforms on technological adoption in Alexandria.</w:t>
      </w:r>
    </w:p>
    <w:bookmarkEnd w:id="25"/>
    <w:bookmarkStart w:id="26" w:name="acknowledgments"/>
    <w:p>
      <w:pPr>
        <w:pStyle w:val="Heading1"/>
      </w:pPr>
      <w:r>
        <w:t xml:space="preserve">Acknowledgments</w:t>
      </w:r>
    </w:p>
    <w:p>
      <w:pPr>
        <w:pStyle w:val="FirstParagraph"/>
      </w:pPr>
      <w:r>
        <w:t xml:space="preserve">I extend my gratitude to the University of Alexandria for their support in this Master Thesis. Special thanks to Dr. [Name] for their guidance and the healthcare professionals in Egypt Alexandria who shared their insights.</w:t>
      </w:r>
    </w:p>
    <w:bookmarkEnd w:id="26"/>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 in Egypt Alexandria</dc:title>
  <dc:creator/>
  <dc:language>en</dc:language>
  <cp:keywords/>
  <dcterms:created xsi:type="dcterms:W3CDTF">2026-05-31T00:29:55Z</dcterms:created>
  <dcterms:modified xsi:type="dcterms:W3CDTF">2026-05-31T00:29:55Z</dcterms:modified>
</cp:coreProperties>
</file>

<file path=docProps/custom.xml><?xml version="1.0" encoding="utf-8"?>
<Properties xmlns="http://schemas.openxmlformats.org/officeDocument/2006/custom-properties" xmlns:vt="http://schemas.openxmlformats.org/officeDocument/2006/docPropsVTypes"/>
</file>