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c0eb2871ad36e0d9623e0bc57a2d9fc4496a90"/>
    <w:p>
      <w:pPr>
        <w:pStyle w:val="Heading1"/>
      </w:pPr>
      <w:r>
        <w:t xml:space="preserve">Master Thesis: The Role of Biomedical Engineers in Advancing Healthcare Innovation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Biomedical Engineers</w:t>
      </w:r>
      <w:r>
        <w:t xml:space="preserve"> </w:t>
      </w:r>
      <w:r>
        <w:t xml:space="preserve">in transforming healthcare systems within</w:t>
      </w:r>
      <w:r>
        <w:t xml:space="preserve"> </w:t>
      </w:r>
      <w:r>
        <w:rPr>
          <w:bCs/>
          <w:b/>
        </w:rPr>
        <w:t xml:space="preserve">Egypt Cairo</w:t>
      </w:r>
      <w:r>
        <w:t xml:space="preserve">. Focusing on the unique challenges and opportunities present in Cairo, this study analyzes how biomedical engineering principles are applied to address public health needs, improve medical technologies, and foster interdisciplinary collaboration. The research highlights the integration of emerging technologies such as artificial intelligence (AI), wearable devices, and telemedicine within Egypt's healthcare landscape. By examining case studies from Cairo's leading institutions and hospitals, this thesis underscores the potential of biomedical engineers to drive sustainable healthcare solutions in a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Biomedical Engineering</w:t>
      </w:r>
      <w:r>
        <w:t xml:space="preserve"> </w:t>
      </w:r>
      <w:r>
        <w:t xml:space="preserve">has emerged as a cornerstone of modern healthcare, blending engineering principles with biological sciences to innovate medical technologies. In</w:t>
      </w:r>
      <w:r>
        <w:t xml:space="preserve"> </w:t>
      </w:r>
      <w:r>
        <w:rPr>
          <w:bCs/>
          <w:b/>
        </w:rPr>
        <w:t xml:space="preserve">Egypt Cairo</w:t>
      </w:r>
      <w:r>
        <w:t xml:space="preserve">, where the population exceeds 20 million and healthcare demands are growing rapidly, the role of biomedical engineers is pivotal in addressing infrastructure gaps, resource limitations, and the need for cost-effective solutions. This Master Thesis investigates how</w:t>
      </w:r>
      <w:r>
        <w:t xml:space="preserve"> </w:t>
      </w:r>
      <w:r>
        <w:rPr>
          <w:bCs/>
          <w:b/>
        </w:rPr>
        <w:t xml:space="preserve">Biomedical Engineers</w:t>
      </w:r>
      <w:r>
        <w:t xml:space="preserve"> </w:t>
      </w:r>
      <w:r>
        <w:t xml:space="preserve">in Cairo are leveraging their expertise to tackle local healthcare challenges while aligning with global advancements in medical technology. The study emphasizes the importance of Cairo as a hub for biomedical research and education, given its prominent universities such as Cairo University and Ain Shams University, which offer specialized programs in biomedical engineering.</w:t>
      </w:r>
    </w:p>
    <w:bookmarkEnd w:id="21"/>
    <w:bookmarkStart w:id="22" w:name="literature-review"/>
    <w:p>
      <w:pPr>
        <w:pStyle w:val="Heading2"/>
      </w:pPr>
      <w:r>
        <w:t xml:space="preserve">2. Literature Review</w:t>
      </w:r>
    </w:p>
    <w:p>
      <w:pPr>
        <w:pStyle w:val="FirstParagraph"/>
      </w:pPr>
      <w:r>
        <w:t xml:space="preserve">The global scope of</w:t>
      </w:r>
      <w:r>
        <w:t xml:space="preserve"> </w:t>
      </w:r>
      <w:r>
        <w:rPr>
          <w:bCs/>
          <w:b/>
        </w:rPr>
        <w:t xml:space="preserve">Biomedical Engineering</w:t>
      </w:r>
      <w:r>
        <w:t xml:space="preserve"> </w:t>
      </w:r>
      <w:r>
        <w:t xml:space="preserve">includes designing prosthetics, developing diagnostic tools, and optimizing treatment protocols. However, the application of these principles in</w:t>
      </w:r>
      <w:r>
        <w:t xml:space="preserve"> </w:t>
      </w:r>
      <w:r>
        <w:rPr>
          <w:bCs/>
          <w:b/>
        </w:rPr>
        <w:t xml:space="preserve">Egypt Cairo</w:t>
      </w:r>
      <w:r>
        <w:t xml:space="preserve"> </w:t>
      </w:r>
      <w:r>
        <w:t xml:space="preserve">is uniquely shaped by socio-economic factors such as limited access to advanced medical equipment and a high demand for affordable healthcare solutions. Research by El-Sayed et al. (2021) highlights how Cairo-based biomedical engineers have pioneered low-cost ventilator prototypes during the COVID-19 pandemic, demonstrating their adaptability in crisis situations. Additionally, studies on telemedicine adoption in Egypt reveal that</w:t>
      </w:r>
      <w:r>
        <w:t xml:space="preserve"> </w:t>
      </w:r>
      <w:r>
        <w:rPr>
          <w:bCs/>
          <w:b/>
        </w:rPr>
        <w:t xml:space="preserve">Biomedical Engineers</w:t>
      </w:r>
      <w:r>
        <w:t xml:space="preserve"> </w:t>
      </w:r>
      <w:r>
        <w:t xml:space="preserve">in Cairo are instrumental in integrating AI algorithms to enhance diagnostic accuracy for diseases like diabetes and cardiovascular conditions prevalent in the region.</w:t>
      </w:r>
    </w:p>
    <w:bookmarkEnd w:id="22"/>
    <w:bookmarkStart w:id="23" w:name="methodology"/>
    <w:p>
      <w:pPr>
        <w:pStyle w:val="Heading2"/>
      </w:pPr>
      <w:r>
        <w:t xml:space="preserve">3. Methodology</w:t>
      </w:r>
    </w:p>
    <w:p>
      <w:pPr>
        <w:pStyle w:val="FirstParagraph"/>
      </w:pPr>
      <w:r>
        <w:t xml:space="preserve">This Master Thesis employs a mixed-methods approach to gather insights into the role of</w:t>
      </w:r>
      <w:r>
        <w:t xml:space="preserve"> </w:t>
      </w:r>
      <w:r>
        <w:rPr>
          <w:bCs/>
          <w:b/>
        </w:rPr>
        <w:t xml:space="preserve">Biomedical Engineers</w:t>
      </w:r>
      <w:r>
        <w:t xml:space="preserve"> </w:t>
      </w:r>
      <w:r>
        <w:t xml:space="preserve">in</w:t>
      </w:r>
      <w:r>
        <w:t xml:space="preserve"> </w:t>
      </w:r>
      <w:r>
        <w:rPr>
          <w:bCs/>
          <w:b/>
        </w:rPr>
        <w:t xml:space="preserve">Egypt Cairo</w:t>
      </w:r>
      <w:r>
        <w:t xml:space="preserve">. Data collection includes interviews with professionals from Cairo’s hospitals, universities, and research centers, as well as case studies on innovative projects led by biomedical engineering teams. Surveys were distributed to 150 practicing engineers in Cairo to assess challenges such as funding constraints, outdated infrastructure, and the need for interdisciplinary collaboration. Additionally, secondary data from government health reports and academic journals were analyzed to contextualize findings within Egypt’s healthcare framework.</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Biomedical Engineers</w:t>
      </w:r>
      <w:r>
        <w:t xml:space="preserve"> </w:t>
      </w:r>
      <w:r>
        <w:t xml:space="preserve">in Cairo are at the forefront of developing solutions tailored to local needs. For instance, a team at Cairo University developed a portable ultrasound device powered by solar energy, addressing electricity shortages in rural clinics. Furthermore, engineers at the Egyptian Ministry of Health collaborated with AI specialists to create an algorithm that predicts kidney failure rates using patient data from Cairo’s public hospitals. These innovations underscore the potential of</w:t>
      </w:r>
      <w:r>
        <w:t xml:space="preserve"> </w:t>
      </w:r>
      <w:r>
        <w:rPr>
          <w:bCs/>
          <w:b/>
        </w:rPr>
        <w:t xml:space="preserve">Biomedical Engineers</w:t>
      </w:r>
      <w:r>
        <w:t xml:space="preserve"> </w:t>
      </w:r>
      <w:r>
        <w:t xml:space="preserve">to bridge gaps in healthcare accessibility and quality within</w:t>
      </w:r>
      <w:r>
        <w:t xml:space="preserve"> </w:t>
      </w:r>
      <w:r>
        <w:rPr>
          <w:bCs/>
          <w:b/>
        </w:rPr>
        <w:t xml:space="preserve">Egypt Cairo</w:t>
      </w:r>
      <w:r>
        <w:t xml:space="preserve">.</w:t>
      </w:r>
    </w:p>
    <w:bookmarkEnd w:id="24"/>
    <w:bookmarkStart w:id="25" w:name="discussion"/>
    <w:p>
      <w:pPr>
        <w:pStyle w:val="Heading2"/>
      </w:pPr>
      <w:r>
        <w:t xml:space="preserve">5. Discussion</w:t>
      </w:r>
    </w:p>
    <w:p>
      <w:pPr>
        <w:pStyle w:val="FirstParagraph"/>
      </w:pPr>
      <w:r>
        <w:t xml:space="preserve">The findings highlight both opportunities and challenges for</w:t>
      </w:r>
      <w:r>
        <w:t xml:space="preserve"> </w:t>
      </w:r>
      <w:r>
        <w:rPr>
          <w:bCs/>
          <w:b/>
        </w:rPr>
        <w:t xml:space="preserve">Biomedical Engineers</w:t>
      </w:r>
      <w:r>
        <w:t xml:space="preserve"> </w:t>
      </w:r>
      <w:r>
        <w:t xml:space="preserve">in</w:t>
      </w:r>
      <w:r>
        <w:t xml:space="preserve"> </w:t>
      </w:r>
      <w:r>
        <w:rPr>
          <w:bCs/>
          <w:b/>
        </w:rPr>
        <w:t xml:space="preserve">Egypt Cairo</w:t>
      </w:r>
      <w:r>
        <w:t xml:space="preserve">. While there is a growing demand for engineers with expertise in AI, robotics, and data analytics, systemic issues such as underfunding of research institutions and limited industry partnerships hinder progress. Moreover, the thesis emphasizes the need for policy reforms to support innovation in biomedical engineering education at Cairo’s universities. By fostering collaborations between academia and industry—such as partnerships with Cairo-based hospitals like Al-Salama University Hospital—the field can achieve greater impact.</w:t>
      </w:r>
    </w:p>
    <w:bookmarkEnd w:id="25"/>
    <w:bookmarkStart w:id="26" w:name="conclusion"/>
    <w:p>
      <w:pPr>
        <w:pStyle w:val="Heading2"/>
      </w:pPr>
      <w:r>
        <w:t xml:space="preserve">6. Conclusion</w:t>
      </w:r>
    </w:p>
    <w:p>
      <w:pPr>
        <w:pStyle w:val="FirstParagraph"/>
      </w:pPr>
      <w:r>
        <w:t xml:space="preserve">This Master Thesis reaffirms the transformative potential of</w:t>
      </w:r>
      <w:r>
        <w:t xml:space="preserve"> </w:t>
      </w:r>
      <w:r>
        <w:rPr>
          <w:bCs/>
          <w:b/>
        </w:rPr>
        <w:t xml:space="preserve">Biomedical Engineers</w:t>
      </w:r>
      <w:r>
        <w:t xml:space="preserve"> </w:t>
      </w:r>
      <w:r>
        <w:t xml:space="preserve">in shaping healthcare outcomes in</w:t>
      </w:r>
      <w:r>
        <w:t xml:space="preserve"> </w:t>
      </w:r>
      <w:r>
        <w:rPr>
          <w:bCs/>
          <w:b/>
        </w:rPr>
        <w:t xml:space="preserve">Egypt Cairo</w:t>
      </w:r>
      <w:r>
        <w:t xml:space="preserve">. By addressing local challenges through technological innovation and interdisciplinary collaboration, biomedical engineers are not only enhancing medical care but also contributing to Egypt’s broader goals of economic development and public health improvement. The study concludes with recommendations for expanding research funding, integrating AI into biomedical curricula at Cairo’s universities, and creating incubators to support startups led by</w:t>
      </w:r>
      <w:r>
        <w:t xml:space="preserve"> </w:t>
      </w:r>
      <w:r>
        <w:rPr>
          <w:bCs/>
          <w:b/>
        </w:rPr>
        <w:t xml:space="preserve">Biomedical Engineers</w:t>
      </w:r>
      <w:r>
        <w:t xml:space="preserve"> </w:t>
      </w:r>
      <w:r>
        <w:t xml:space="preserve">in the region.</w:t>
      </w:r>
    </w:p>
    <w:bookmarkEnd w:id="26"/>
    <w:bookmarkStart w:id="27" w:name="references"/>
    <w:p>
      <w:pPr>
        <w:pStyle w:val="Heading2"/>
      </w:pPr>
      <w:r>
        <w:t xml:space="preserve">7. References</w:t>
      </w:r>
    </w:p>
    <w:p>
      <w:pPr>
        <w:numPr>
          <w:ilvl w:val="0"/>
          <w:numId w:val="1001"/>
        </w:numPr>
        <w:pStyle w:val="Compact"/>
      </w:pPr>
      <w:r>
        <w:t xml:space="preserve">El-Sayed, A., et al. (2021). "Innovative Ventilator Solutions During the COVID-19 Pandemic in Egypt."</w:t>
      </w:r>
      <w:r>
        <w:t xml:space="preserve"> </w:t>
      </w:r>
      <w:r>
        <w:rPr>
          <w:iCs/>
          <w:i/>
        </w:rPr>
        <w:t xml:space="preserve">Egyptian Journal of Biomedical Engineering</w:t>
      </w:r>
      <w:r>
        <w:t xml:space="preserve">.</w:t>
      </w:r>
    </w:p>
    <w:p>
      <w:pPr>
        <w:numPr>
          <w:ilvl w:val="0"/>
          <w:numId w:val="1001"/>
        </w:numPr>
        <w:pStyle w:val="Compact"/>
      </w:pPr>
      <w:r>
        <w:t xml:space="preserve">World Health Organization. (2023). "Healthcare Challenges in Urban Populations: A Focus on Cairo."</w:t>
      </w:r>
    </w:p>
    <w:p>
      <w:pPr>
        <w:numPr>
          <w:ilvl w:val="0"/>
          <w:numId w:val="1001"/>
        </w:numPr>
        <w:pStyle w:val="Compact"/>
      </w:pPr>
      <w:r>
        <w:t xml:space="preserve">Cairo University Department of Biomedical Engineering. (2024). "Annual Report on Research and Development."</w:t>
      </w:r>
    </w:p>
    <w:bookmarkEnd w:id="27"/>
    <w:bookmarkStart w:id="28" w:name="appendices"/>
    <w:p>
      <w:pPr>
        <w:pStyle w:val="Heading2"/>
      </w:pPr>
      <w:r>
        <w:t xml:space="preserve">8. Appendices</w:t>
      </w:r>
    </w:p>
    <w:p>
      <w:pPr>
        <w:numPr>
          <w:ilvl w:val="0"/>
          <w:numId w:val="1002"/>
        </w:numPr>
        <w:pStyle w:val="Compact"/>
      </w:pPr>
      <w:r>
        <w:t xml:space="preserve">Appendix A: Survey Questionnaire for Practicing Biomedical Engineers in Cairo.</w:t>
      </w:r>
    </w:p>
    <w:p>
      <w:pPr>
        <w:numPr>
          <w:ilvl w:val="0"/>
          <w:numId w:val="1002"/>
        </w:numPr>
        <w:pStyle w:val="Compact"/>
      </w:pPr>
      <w:r>
        <w:t xml:space="preserve">Appendix B: Case Study on Solar-Powered Ultrasound Devices Developed at Cairo University.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Egypt Cairo</dc:title>
  <dc:creator/>
  <dc:language>en</dc:language>
  <cp:keywords/>
  <dcterms:created xsi:type="dcterms:W3CDTF">2026-04-21T22:48:08Z</dcterms:created>
  <dcterms:modified xsi:type="dcterms:W3CDTF">2026-04-21T22:48:08Z</dcterms:modified>
</cp:coreProperties>
</file>

<file path=docProps/custom.xml><?xml version="1.0" encoding="utf-8"?>
<Properties xmlns="http://schemas.openxmlformats.org/officeDocument/2006/custom-properties" xmlns:vt="http://schemas.openxmlformats.org/officeDocument/2006/docPropsVTypes"/>
</file>