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14d7acc444a099c6df756ec49422679e1753e68"/>
    <w:p>
      <w:pPr>
        <w:pStyle w:val="Heading1"/>
      </w:pPr>
      <w:r>
        <w:t xml:space="preserve">Master Thesis: The Role of Biomedical Engineering in Addressing Healthcare Challenges in Ethiopia Addis Ababa</w:t>
      </w:r>
    </w:p>
    <w:p>
      <w:pPr>
        <w:pStyle w:val="FirstParagraph"/>
      </w:pPr>
      <w:r>
        <w:t xml:space="preserve">This Master Thesis explores the critical role of a</w:t>
      </w:r>
      <w:r>
        <w:t xml:space="preserve"> </w:t>
      </w:r>
      <w:r>
        <w:rPr>
          <w:bCs/>
          <w:b/>
        </w:rPr>
        <w:t xml:space="preserve">Biomedical Engineer</w:t>
      </w:r>
      <w:r>
        <w:t xml:space="preserve"> </w:t>
      </w:r>
      <w:r>
        <w:t xml:space="preserve">in addressing healthcare challenges specific to</w:t>
      </w:r>
      <w:r>
        <w:t xml:space="preserve"> </w:t>
      </w:r>
      <w:r>
        <w:rPr>
          <w:bCs/>
          <w:b/>
        </w:rPr>
        <w:t xml:space="preserve">Ethiopia Addis Ababa</w:t>
      </w:r>
      <w:r>
        <w:t xml:space="preserve">. As the capital and most populous city of Ethiopia, Addis Ababa faces unique healthcare demands due to its high population density, diverse medical needs, and socio-economic disparities. This document aims to analyze how</w:t>
      </w:r>
      <w:r>
        <w:t xml:space="preserve"> </w:t>
      </w:r>
      <w:r>
        <w:rPr>
          <w:bCs/>
          <w:b/>
        </w:rPr>
        <w:t xml:space="preserve">Biomedical Engineers</w:t>
      </w:r>
      <w:r>
        <w:t xml:space="preserve"> </w:t>
      </w:r>
      <w:r>
        <w:t xml:space="preserve">can contribute to improving healthcare delivery through innovation, technology integration, and community-focused solutions in this region.</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intersects engineering principles with medical sciences to develop solutions for clinical problems. In regions like</w:t>
      </w:r>
      <w:r>
        <w:t xml:space="preserve"> </w:t>
      </w:r>
      <w:r>
        <w:rPr>
          <w:bCs/>
          <w:b/>
        </w:rPr>
        <w:t xml:space="preserve">Ethiopia Addis Ababa</w:t>
      </w:r>
      <w:r>
        <w:t xml:space="preserve">, where access to advanced healthcare technologies is limited, the role of a Biomedical Engineer becomes even more pivotal. This thesis investigates how biomedical engineers can bridge the gap between technological advancements and local healthcare needs through research, innovation, and policy advocacy.</w:t>
      </w:r>
    </w:p>
    <w:bookmarkEnd w:id="20"/>
    <w:bookmarkStart w:id="21" w:name="objectives-of-the-thesis"/>
    <w:p>
      <w:pPr>
        <w:pStyle w:val="Heading2"/>
      </w:pPr>
      <w:r>
        <w:t xml:space="preserve">Objectives of the Thesis</w:t>
      </w:r>
    </w:p>
    <w:p>
      <w:pPr>
        <w:numPr>
          <w:ilvl w:val="0"/>
          <w:numId w:val="1001"/>
        </w:numPr>
        <w:pStyle w:val="Compact"/>
      </w:pPr>
      <w:r>
        <w:t xml:space="preserve">To evaluate the current healthcare infrastructure in Addis Ababa.</w:t>
      </w:r>
    </w:p>
    <w:p>
      <w:pPr>
        <w:numPr>
          <w:ilvl w:val="0"/>
          <w:numId w:val="1001"/>
        </w:numPr>
        <w:pStyle w:val="Compact"/>
      </w:pPr>
      <w:r>
        <w:t xml:space="preserve">To identify key challenges faced by medical facilities due to outdated equipment and lack of skilled personnel in biomedical engineering.</w:t>
      </w:r>
    </w:p>
    <w:p>
      <w:pPr>
        <w:numPr>
          <w:ilvl w:val="0"/>
          <w:numId w:val="1001"/>
        </w:numPr>
        <w:pStyle w:val="Compact"/>
      </w:pPr>
      <w:r>
        <w:t xml:space="preserve">To propose innovative solutions tailored for Ethiopia’s context, leveraging the expertise of Biomedical Engineers.</w:t>
      </w:r>
    </w:p>
    <w:p>
      <w:pPr>
        <w:numPr>
          <w:ilvl w:val="0"/>
          <w:numId w:val="1001"/>
        </w:numPr>
        <w:pStyle w:val="Compact"/>
      </w:pPr>
      <w:r>
        <w:t xml:space="preserve">To assess the impact of training programs for Biomedical Engineers in improving healthcare outcomes in Addis Ababa.</w:t>
      </w:r>
    </w:p>
    <w:bookmarkEnd w:id="21"/>
    <w:bookmarkStart w:id="22" w:name="Xb900b35daf6060b02f35e2f981b19a54c6d840c"/>
    <w:p>
      <w:pPr>
        <w:pStyle w:val="Heading2"/>
      </w:pPr>
      <w:r>
        <w:t xml:space="preserve">Contextual Background: Healthcare in Ethiopia Addis Ababa</w:t>
      </w:r>
    </w:p>
    <w:p>
      <w:pPr>
        <w:pStyle w:val="FirstParagraph"/>
      </w:pPr>
      <w:r>
        <w:rPr>
          <w:bCs/>
          <w:b/>
        </w:rPr>
        <w:t xml:space="preserve">Ethiopia Addis Ababa</w:t>
      </w:r>
      <w:r>
        <w:t xml:space="preserve"> </w:t>
      </w:r>
      <w:r>
        <w:t xml:space="preserve">serves as a hub for medical institutions, research centers, and public health services. However, the city struggles with disparities in healthcare access, especially between urban and rural populations. Hospitals like St. Peter’s Hospital and the Ethiopian Health and Nutrition Research Institute (EHNRI) are central to medical innovation but face challenges such as equipment maintenance, diagnostic accuracy, and resource allocation.</w:t>
      </w:r>
    </w:p>
    <w:p>
      <w:pPr>
        <w:pStyle w:val="BodyText"/>
      </w:pPr>
      <w:r>
        <w:t xml:space="preserve">The role of a</w:t>
      </w:r>
      <w:r>
        <w:t xml:space="preserve"> </w:t>
      </w:r>
      <w:r>
        <w:rPr>
          <w:bCs/>
          <w:b/>
        </w:rPr>
        <w:t xml:space="preserve">Biomedical Engineer</w:t>
      </w:r>
      <w:r>
        <w:t xml:space="preserve"> </w:t>
      </w:r>
      <w:r>
        <w:t xml:space="preserve">in this context is multifaceted: they must design affordable medical devices, ensure the functionality of existing equipment, and collaborate with healthcare professionals to develop solutions aligned with local needs. For example, a Biomedical Engineer could work on low-cost diagnostic tools for prevalent diseases like malaria or tuberculosis in Ethiopia.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research includes interviews with biomedical engineers and healthcare workers in Addis Ababa, case studies of successful innovations, and analysis of government healthcare policies. Secondary data sources include academic journals on biomedical engineering in Africa and reports from organizations like the World Health Organization (WHO).</w:t>
      </w:r>
    </w:p>
    <w:p>
      <w:pPr>
        <w:pStyle w:val="BodyText"/>
      </w:pPr>
      <w:r>
        <w:t xml:space="preserve">Key areas of focus include:</w:t>
      </w:r>
    </w:p>
    <w:p>
      <w:pPr>
        <w:numPr>
          <w:ilvl w:val="0"/>
          <w:numId w:val="1002"/>
        </w:numPr>
        <w:pStyle w:val="Compact"/>
      </w:pPr>
      <w:r>
        <w:t xml:space="preserve">Current state of medical equipment in Addis Ababa hospitals.</w:t>
      </w:r>
    </w:p>
    <w:p>
      <w:pPr>
        <w:numPr>
          <w:ilvl w:val="0"/>
          <w:numId w:val="1002"/>
        </w:numPr>
        <w:pStyle w:val="Compact"/>
      </w:pPr>
      <w:r>
        <w:t xml:space="preserve">Training programs for Biomedical Engineers at institutions like Addis Ababa University.</w:t>
      </w:r>
    </w:p>
    <w:p>
      <w:pPr>
        <w:numPr>
          <w:ilvl w:val="0"/>
          <w:numId w:val="1002"/>
        </w:numPr>
        <w:pStyle w:val="Compact"/>
      </w:pPr>
      <w:r>
        <w:t xml:space="preserve">Case studies on successful biomedical engineering projects in Ethiopia, such as the development of solar-powered diagnostic devices.</w:t>
      </w:r>
    </w:p>
    <w:bookmarkEnd w:id="23"/>
    <w:bookmarkStart w:id="24" w:name="literature-review"/>
    <w:p>
      <w:pPr>
        <w:pStyle w:val="Heading2"/>
      </w:pPr>
      <w:r>
        <w:t xml:space="preserve">Literature Review</w:t>
      </w:r>
    </w:p>
    <w:p>
      <w:pPr>
        <w:pStyle w:val="FirstParagraph"/>
      </w:pPr>
      <w:r>
        <w:t xml:space="preserve">Existing research highlights the global importance of Biomedical Engineering in low-resource settings. Studies have shown that tailored innovations, such as portable ultrasound machines or affordable ventilators, can significantly improve healthcare outcomes. In Ethiopia, initiatives like the Ethiopian Institute of Technology (EIT) have started integrating biomedical engineering into their curricula to address local challenges.</w:t>
      </w:r>
    </w:p>
    <w:p>
      <w:pPr>
        <w:pStyle w:val="BodyText"/>
      </w:pPr>
      <w:r>
        <w:t xml:space="preserve">However, gaps remain in the application of these technologies to Addis Ababa’s specific context. For instance, while portable diagnostic tools are widely studied, their implementation in Ethiopia requires collaboration between engineers, policymakers, and healthcare providers to ensure cultural and economic feasibility.</w:t>
      </w:r>
    </w:p>
    <w:bookmarkEnd w:id="24"/>
    <w:bookmarkStart w:id="25" w:name="Xe202933b0ceecea84e2e016693e6584ea74a8d5"/>
    <w:p>
      <w:pPr>
        <w:pStyle w:val="Heading2"/>
      </w:pPr>
      <w:r>
        <w:t xml:space="preserve">Case Study: Biomedical Engineering in Action</w:t>
      </w:r>
    </w:p>
    <w:p>
      <w:pPr>
        <w:pStyle w:val="FirstParagraph"/>
      </w:pPr>
      <w:r>
        <w:t xml:space="preserve">A case study of a</w:t>
      </w:r>
      <w:r>
        <w:t xml:space="preserve"> </w:t>
      </w:r>
      <w:r>
        <w:rPr>
          <w:bCs/>
          <w:b/>
        </w:rPr>
        <w:t xml:space="preserve">Biomedical Engineer</w:t>
      </w:r>
      <w:r>
        <w:t xml:space="preserve"> </w:t>
      </w:r>
      <w:r>
        <w:t xml:space="preserve">working at the Addis Ababa University College of Health Sciences illustrates the practical impact of this field. The engineer collaborated with a team to develop a low-cost malaria detection kit using smartphone technology. This innovation not only reduced diagnostic time but also trained local health workers to use the tool, improving accessibility in underserved areas.</w:t>
      </w:r>
    </w:p>
    <w:p>
      <w:pPr>
        <w:pStyle w:val="BodyText"/>
      </w:pPr>
      <w:r>
        <w:t xml:space="preserve">Such projects demonstrate how Biomedical Engineers can drive change by combining technical expertise with an understanding of Ethiopia’s socio-economic landscape. The success of this initiative was attributed to partnerships with NGOs and government agencies, emphasizing the need for interdisciplinary collaboration.</w:t>
      </w:r>
    </w:p>
    <w:bookmarkEnd w:id="25"/>
    <w:bookmarkStart w:id="26" w:name="challenges-and-opportunities"/>
    <w:p>
      <w:pPr>
        <w:pStyle w:val="Heading2"/>
      </w:pPr>
      <w:r>
        <w:t xml:space="preserve">Challenges and Opportunities</w:t>
      </w:r>
    </w:p>
    <w:p>
      <w:pPr>
        <w:pStyle w:val="FirstParagraph"/>
      </w:pPr>
      <w:r>
        <w:t xml:space="preserve">Despite its potential, Biomedical Engineering in Ethiopia faces challenges such as limited funding, a shortage of trained professionals, and regulatory barriers. In Addis Ababa, these issues are compounded by rapid urbanization and the need to serve a growing population.</w:t>
      </w:r>
    </w:p>
    <w:p>
      <w:pPr>
        <w:pStyle w:val="BodyText"/>
      </w:pPr>
      <w:r>
        <w:t xml:space="preserve">Opportunities for growth include leveraging Ethiopia’s young workforce through education programs, partnering with international organizations for funding, and adopting open-source technologies to reduce costs. The role of a Biomedical Engineer in this ecosystem is to act as a bridge between global advancements and local needs.</w:t>
      </w:r>
    </w:p>
    <w:bookmarkEnd w:id="26"/>
    <w:bookmarkStart w:id="27" w:name="conclusion"/>
    <w:p>
      <w:pPr>
        <w:pStyle w:val="Heading2"/>
      </w:pPr>
      <w:r>
        <w:t xml:space="preserve">Conclusion</w:t>
      </w:r>
    </w:p>
    <w:p>
      <w:pPr>
        <w:pStyle w:val="FirstParagraph"/>
      </w:pPr>
      <w:r>
        <w:t xml:space="preserve">The Master Thesis underscores the vital role of a</w:t>
      </w:r>
      <w:r>
        <w:t xml:space="preserve"> </w:t>
      </w:r>
      <w:r>
        <w:rPr>
          <w:bCs/>
          <w:b/>
        </w:rPr>
        <w:t xml:space="preserve">Biomedical Engineer</w:t>
      </w:r>
      <w:r>
        <w:t xml:space="preserve"> </w:t>
      </w:r>
      <w:r>
        <w:t xml:space="preserve">in transforming healthcare delivery in</w:t>
      </w:r>
      <w:r>
        <w:t xml:space="preserve"> </w:t>
      </w:r>
      <w:r>
        <w:rPr>
          <w:bCs/>
          <w:b/>
        </w:rPr>
        <w:t xml:space="preserve">Ethiopia Addis Ababa</w:t>
      </w:r>
      <w:r>
        <w:t xml:space="preserve">. By addressing infrastructure gaps, fostering innovation, and promoting collaboration, Biomedical Engineers can contribute to sustainable healthcare solutions. This document serves as a call to action for policymakers, educators, and professionals to prioritize the development of Biomedical Engineering as a key driver of public health improvement in Ethiopia.</w:t>
      </w:r>
    </w:p>
    <w:bookmarkEnd w:id="27"/>
    <w:bookmarkStart w:id="28" w:name="recommendations"/>
    <w:p>
      <w:pPr>
        <w:pStyle w:val="Heading2"/>
      </w:pPr>
      <w:r>
        <w:t xml:space="preserve">Recommendations</w:t>
      </w:r>
    </w:p>
    <w:p>
      <w:pPr>
        <w:numPr>
          <w:ilvl w:val="0"/>
          <w:numId w:val="1003"/>
        </w:numPr>
        <w:pStyle w:val="Compact"/>
      </w:pPr>
      <w:r>
        <w:t xml:space="preserve">Increase investment in Biomedical Engineering education and research at institutions like Addis Ababa University.</w:t>
      </w:r>
    </w:p>
    <w:p>
      <w:pPr>
        <w:numPr>
          <w:ilvl w:val="0"/>
          <w:numId w:val="1003"/>
        </w:numPr>
        <w:pStyle w:val="Compact"/>
      </w:pPr>
      <w:r>
        <w:t xml:space="preserve">Encourage public-private partnerships to fund low-cost medical technologies tailored for Ethiopia’s healthcare system.</w:t>
      </w:r>
    </w:p>
    <w:p>
      <w:pPr>
        <w:numPr>
          <w:ilvl w:val="0"/>
          <w:numId w:val="1003"/>
        </w:numPr>
        <w:pStyle w:val="Compact"/>
      </w:pPr>
      <w:r>
        <w:t xml:space="preserve">Promote the integration of Biomedical Engineers into national health policies and planning processes.</w:t>
      </w:r>
    </w:p>
    <w:p>
      <w:pPr>
        <w:pStyle w:val="FirstParagraph"/>
      </w:pPr>
      <w:r>
        <w:t xml:space="preserve">This Master Thesis provides a comprehensive framework for understanding how the expertise of a Biomedical Engineer can be harnessed to address the unique challenges of healthcare in Ethiopia Addis Ababa, ensuring equitable and sustainable access to medical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Ethiopia Addis Ababa</dc:title>
  <dc:creator/>
  <dc:language>en</dc:language>
  <cp:keywords/>
  <dcterms:created xsi:type="dcterms:W3CDTF">2026-04-30T09:49:50Z</dcterms:created>
  <dcterms:modified xsi:type="dcterms:W3CDTF">2026-04-30T09:49:50Z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