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670c961ea9a3ebf89f232f4b6c1379a1f37db7"/>
    <w:p>
      <w:pPr>
        <w:pStyle w:val="Heading1"/>
      </w:pPr>
      <w:r>
        <w:t xml:space="preserve">Master Thesis: The Role of the Biomedical Engineer in Advanced Medical Innovation in Italy, Milan</w:t>
      </w:r>
    </w:p>
    <w:p>
      <w:pPr>
        <w:pStyle w:val="FirstParagraph"/>
      </w:pPr>
      <w:r>
        <w:rPr>
          <w:bCs/>
          <w:b/>
        </w:rPr>
        <w:t xml:space="preserve">Abstract:</w:t>
      </w:r>
      <w:r>
        <w:br/>
      </w:r>
      <w:r>
        <w:t xml:space="preserve">This Master Thesis explores the evolving role of the biomedical engineer within the context of medical technology and healthcare innovation, with a specific focus on Milan, Italy. As a hub for advanced research and clinical practice, Milan offers unique opportunities for biomedical engineers to contribute to cutting-edge solutions in diagnostics, prosthetics, and regenerative medicine. The document analyzes current trends in biomedical engineering education at institutions such as Politecnico di Milano and examines the integration of technology in healthcare delivery across Milan’s hospitals and research centers.</w:t>
      </w:r>
    </w:p>
    <w:bookmarkStart w:id="20" w:name="introduction"/>
    <w:p>
      <w:pPr>
        <w:pStyle w:val="Heading2"/>
      </w:pPr>
      <w:r>
        <w:t xml:space="preserve">1. Introduction</w:t>
      </w:r>
    </w:p>
    <w:p>
      <w:pPr>
        <w:pStyle w:val="FirstParagraph"/>
      </w:pPr>
      <w:r>
        <w:t xml:space="preserve">The Master Thesis on Biomedical Engineering is a critical academic milestone for students seeking to bridge the gap between engineering principles and medical applications. In Italy, where the healthcare sector is deeply intertwined with technological advancement, Milan stands out as a leader in biomedical innovation. As a Biomedical Engineer in Milan, professionals are uniquely positioned to leverage the city’s robust infrastructure of research institutions, hospitals, and technology firms to address global health challenges.</w:t>
      </w:r>
    </w:p>
    <w:bookmarkEnd w:id="20"/>
    <w:bookmarkStart w:id="21" w:name="X106596611da59ee36a283915ae0c0c46d92051d"/>
    <w:p>
      <w:pPr>
        <w:pStyle w:val="Heading2"/>
      </w:pPr>
      <w:r>
        <w:t xml:space="preserve">2. Biomedical Engineering in Italy: A Strategic Context</w:t>
      </w:r>
    </w:p>
    <w:p>
      <w:pPr>
        <w:pStyle w:val="FirstParagraph"/>
      </w:pPr>
      <w:r>
        <w:t xml:space="preserve">Italy has long been recognized for its contributions to medical science, and Milan serves as the epicenter of biomedical engineering excellence in the country. The region’s combination of academic rigor, clinical expertise, and industrial collaboration creates an environment where Biomedical Engineers can develop groundbreaking solutions. Institutions like Politecnico di Milano and Università degli Studi di Milano offer specialized programs that train students to design medical devices, analyze biological systems, and apply computational modeling to healthcare.</w:t>
      </w:r>
    </w:p>
    <w:p>
      <w:pPr>
        <w:pStyle w:val="BodyText"/>
      </w:pPr>
      <w:r>
        <w:t xml:space="preserve">The Master Thesis emphasizes the importance of understanding Italy’s regulatory framework for medical devices (e.g., CE marking requirements) and how Milan-based engineers navigate these standards to bring innovative products to market. Additionally, the thesis highlights case studies of Biomedical Engineers working in Milan’s leading hospitals, such as Istituti Clinici di Perfezionamento (ICP), where they collaborate with clinicians to improve patient care through technology-driven solutions.</w:t>
      </w:r>
    </w:p>
    <w:bookmarkEnd w:id="21"/>
    <w:bookmarkStart w:id="22" w:name="X0893fe319a288596b7e082e978560958d0f45a0"/>
    <w:p>
      <w:pPr>
        <w:pStyle w:val="Heading2"/>
      </w:pPr>
      <w:r>
        <w:t xml:space="preserve">3. Key Challenges and Opportunities in Milan</w:t>
      </w:r>
    </w:p>
    <w:p>
      <w:pPr>
        <w:pStyle w:val="FirstParagraph"/>
      </w:pPr>
      <w:r>
        <w:t xml:space="preserve">The Master Thesis investigates the unique challenges faced by Biomedical Engineers in Milan, including the need to balance innovation with cost-effectiveness in a healthcare system that prioritizes accessibility. For instance, engineers must develop affordable yet high-quality diagnostic tools for public health initiatives while adhering to strict safety protocols. The thesis also discusses how Milan’s proximity to global markets allows engineers to participate in international research projects, such as those supported by the European Union’s Horizon 2020 program.</w:t>
      </w:r>
    </w:p>
    <w:p>
      <w:pPr>
        <w:pStyle w:val="BodyText"/>
      </w:pPr>
      <w:r>
        <w:t xml:space="preserve">Opportunities in Milan are equally abundant. The city is home to leading biomedical startups and corporations, such as Bocconi University’s incubators and the Milan Biomedical Cluster. These entities provide Biomedical Engineers with platforms to commercialize ideas, from wearable health monitors to AI-driven surgical robots. The Master Thesis highlights these success stories, illustrating how academic training in Milan equips engineers with the skills needed for both research and entrepreneurship.</w:t>
      </w:r>
    </w:p>
    <w:bookmarkEnd w:id="22"/>
    <w:bookmarkStart w:id="23" w:name="Xee1353c16f0fa8786272afab0b50f24abf1ef3a"/>
    <w:p>
      <w:pPr>
        <w:pStyle w:val="Heading2"/>
      </w:pPr>
      <w:r>
        <w:t xml:space="preserve">4. Case Studies: Biomedical Engineering Innovations in Milan</w:t>
      </w:r>
    </w:p>
    <w:p>
      <w:pPr>
        <w:pStyle w:val="FirstParagraph"/>
      </w:pPr>
      <w:r>
        <w:t xml:space="preserve">A central component of this Master Thesis is the analysis of real-world applications of biomedical engineering in Milan. For example, researchers at Politecnico di Milano have developed 3D-printed prosthetics tailored to individual patients, reducing production costs and improving functionality. Similarly, engineers at the San Raffaele Scientific Institute are leveraging stem cell research to advance tissue engineering solutions for degenerative diseases.</w:t>
      </w:r>
    </w:p>
    <w:p>
      <w:pPr>
        <w:pStyle w:val="BodyText"/>
      </w:pPr>
      <w:r>
        <w:t xml:space="preserve">The thesis also examines the role of Biomedical Engineers in optimizing hospital logistics through data analytics. By integrating IoT sensors and machine learning algorithms, engineers in Milan have enhanced patient monitoring systems, reduced medical errors, and improved resource allocation in crowded urban hospitals.</w:t>
      </w:r>
    </w:p>
    <w:bookmarkEnd w:id="23"/>
    <w:bookmarkStart w:id="24" w:name="Xb9b4079a5c693f129fd94f0541c64c9d821385c"/>
    <w:p>
      <w:pPr>
        <w:pStyle w:val="Heading2"/>
      </w:pPr>
      <w:r>
        <w:t xml:space="preserve">5. Future Trends: Biomedical Engineering in a Changing Landscape</w:t>
      </w:r>
    </w:p>
    <w:p>
      <w:pPr>
        <w:pStyle w:val="FirstParagraph"/>
      </w:pPr>
      <w:r>
        <w:t xml:space="preserve">Looking ahead, the Master Thesis predicts that Biomedical Engineers in Milan will play a pivotal role in addressing emerging challenges such as aging populations, personalized medicine, and sustainability. The thesis explores how engineers can contribute to the development of eco-friendly medical devices and biodegradable implants while adhering to Italy’s environmental regulations.</w:t>
      </w:r>
    </w:p>
    <w:p>
      <w:pPr>
        <w:pStyle w:val="BodyText"/>
      </w:pPr>
      <w:r>
        <w:t xml:space="preserve">Furthermore, the integration of artificial intelligence (AI) into diagnostics and treatment planning is a growing area of focus in Milan. Biomedical Engineers are at the forefront of this movement, working alongside data scientists and clinicians to create AI models that can predict disease progression or assist in complex surgeries.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Biomedical Engineering in Italy’s healthcare ecosystem, with Milan serving as a prime example of innovation and collaboration. By combining academic excellence, industrial partnerships, and clinical expertise, Biomedical Engineers in Milan are shaping the future of medicine. This document not only highlights the current state of biomedical engineering education and practice in the region but also provides actionable insights for students and professionals aiming to contribute to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Italy Milan</dc:title>
  <dc:creator/>
  <dc:language>en</dc:language>
  <cp:keywords/>
  <dcterms:created xsi:type="dcterms:W3CDTF">2026-05-01T11:14:48Z</dcterms:created>
  <dcterms:modified xsi:type="dcterms:W3CDTF">2026-05-01T11:14:48Z</dcterms:modified>
</cp:coreProperties>
</file>

<file path=docProps/custom.xml><?xml version="1.0" encoding="utf-8"?>
<Properties xmlns="http://schemas.openxmlformats.org/officeDocument/2006/custom-properties" xmlns:vt="http://schemas.openxmlformats.org/officeDocument/2006/docPropsVTypes"/>
</file>