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930a1b562bbee85d0bb1692b5fc193905b1ac27"/>
    <w:p>
      <w:pPr>
        <w:pStyle w:val="Heading1"/>
      </w:pPr>
      <w:r>
        <w:t xml:space="preserve">Master Thesis: The Role of Biomedical Engineers in Advancing Healthcare in Kuwait City, Kuwait</w:t>
      </w:r>
    </w:p>
    <w:p>
      <w:pPr>
        <w:pStyle w:val="FirstParagraph"/>
      </w:pPr>
      <w:r>
        <w:rPr>
          <w:bCs/>
          <w:b/>
        </w:rPr>
        <w:t xml:space="preserve">A Master Thesis on the Contributions of Biomedical Engineers to Healthcare Innovation and Patient Care in Kuwait City, Kuwait.</w:t>
      </w:r>
    </w:p>
    <w:bookmarkStart w:id="20" w:name="abstract"/>
    <w:p>
      <w:pPr>
        <w:pStyle w:val="Heading2"/>
      </w:pPr>
      <w:r>
        <w:t xml:space="preserve">Abstract</w:t>
      </w:r>
    </w:p>
    <w:p>
      <w:pPr>
        <w:pStyle w:val="FirstParagraph"/>
      </w:pPr>
      <w:r>
        <w:t xml:space="preserve">This Master Thesis explores the evolving role of Biomedical Engineers within the healthcare landscape of Kuwait City, a rapidly developing metropolis in the State of Kuwait. The study highlights how Biomedical Engineers are addressing unique challenges such as rising chronic disease prevalence, aging populations, and technological integration in hospitals. By analyzing case studies and existing research, this thesis aims to underscore the significance of Biomedical Engineering as a multidisciplinary field that bridges engineering principles with medical practices to improve diagnostic tools, treatment methodologies, and patient outcomes in Kuwait City.</w:t>
      </w:r>
    </w:p>
    <w:bookmarkEnd w:id="20"/>
    <w:bookmarkStart w:id="21" w:name="introduction"/>
    <w:p>
      <w:pPr>
        <w:pStyle w:val="Heading2"/>
      </w:pPr>
      <w:r>
        <w:t xml:space="preserve">1. Introduction</w:t>
      </w:r>
    </w:p>
    <w:p>
      <w:pPr>
        <w:pStyle w:val="FirstParagraph"/>
      </w:pPr>
      <w:r>
        <w:t xml:space="preserve">Kuwait City, the capital of Kuwait, is a hub for advanced healthcare infrastructure in the Gulf region. With its growing population and increasing demand for specialized medical care, the role of Biomedical Engineers has become indispensable. This Master Thesis examines how Biomedical Engineers are shaping healthcare delivery through innovations such as medical imaging technologies, wearable health monitors, and prosthetic devices tailored to the cultural and environmental context of Kuwait City.</w:t>
      </w:r>
    </w:p>
    <w:p>
      <w:pPr>
        <w:numPr>
          <w:ilvl w:val="0"/>
          <w:numId w:val="1001"/>
        </w:numPr>
        <w:pStyle w:val="Compact"/>
      </w:pPr>
      <w:r>
        <w:rPr>
          <w:bCs/>
          <w:b/>
        </w:rPr>
        <w:t xml:space="preserve">Objective:</w:t>
      </w:r>
      <w:r>
        <w:t xml:space="preserve"> </w:t>
      </w:r>
      <w:r>
        <w:t xml:space="preserve">To evaluate the impact of Biomedical Engineers on healthcare systems in Kuwait City.</w:t>
      </w:r>
    </w:p>
    <w:p>
      <w:pPr>
        <w:numPr>
          <w:ilvl w:val="0"/>
          <w:numId w:val="1001"/>
        </w:numPr>
        <w:pStyle w:val="Compact"/>
      </w:pPr>
      <w:r>
        <w:rPr>
          <w:bCs/>
          <w:b/>
        </w:rPr>
        <w:t xml:space="preserve">Scope:</w:t>
      </w:r>
      <w:r>
        <w:t xml:space="preserve"> </w:t>
      </w:r>
      <w:r>
        <w:t xml:space="preserve">Focus on technological advancements, interdisciplinary collaboration, and policy frameworks in Kuwaiti hospitals.</w:t>
      </w:r>
    </w:p>
    <w:bookmarkEnd w:id="21"/>
    <w:bookmarkStart w:id="22" w:name="literature-review"/>
    <w:p>
      <w:pPr>
        <w:pStyle w:val="Heading2"/>
      </w:pPr>
      <w:r>
        <w:t xml:space="preserve">2. Literature Review</w:t>
      </w:r>
    </w:p>
    <w:p>
      <w:pPr>
        <w:pStyle w:val="FirstParagraph"/>
      </w:pPr>
      <w:r>
        <w:t xml:space="preserve">The global demand for Biomedical Engineers has surged due to the integration of digital health technologies and personalized medicine. In the Middle East, countries like Kuwait are investing heavily in medical research centers and smart hospitals, creating opportunities for Biomedical Engineers to contribute to cutting-edge innovations. Studies such as [Author et al., 2021] emphasize the need for localized solutions in regions with unique climatic conditions, which is particularly relevant to Kuwait City’s desert environment.</w:t>
      </w:r>
    </w:p>
    <w:p>
      <w:pPr>
        <w:pStyle w:val="BodyText"/>
      </w:pPr>
      <w:r>
        <w:t xml:space="preserve">Key areas of focus include:</w:t>
      </w:r>
    </w:p>
    <w:p>
      <w:pPr>
        <w:numPr>
          <w:ilvl w:val="0"/>
          <w:numId w:val="1002"/>
        </w:numPr>
        <w:pStyle w:val="Compact"/>
      </w:pPr>
      <w:r>
        <w:t xml:space="preserve">Development of energy-efficient medical devices suitable for Kuwait’s extreme temperatures.</w:t>
      </w:r>
    </w:p>
    <w:p>
      <w:pPr>
        <w:numPr>
          <w:ilvl w:val="0"/>
          <w:numId w:val="1002"/>
        </w:numPr>
        <w:pStyle w:val="Compact"/>
      </w:pPr>
      <w:r>
        <w:t xml:space="preserve">Telemedicine platforms that align with Islamic ethical guidelines for patient privacy.</w:t>
      </w:r>
    </w:p>
    <w:p>
      <w:pPr>
        <w:numPr>
          <w:ilvl w:val="0"/>
          <w:numId w:val="1002"/>
        </w:numPr>
        <w:pStyle w:val="Compact"/>
      </w:pPr>
      <w:r>
        <w:t xml:space="preserve">Collaboration between Biomedical Engineers and clinicians to improve diagnostic accuracy in chronic diseases like diabetes, which is prevalent in Kuwait City.</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Data was collected from:</w:t>
      </w:r>
    </w:p>
    <w:p>
      <w:pPr>
        <w:numPr>
          <w:ilvl w:val="0"/>
          <w:numId w:val="1003"/>
        </w:numPr>
        <w:pStyle w:val="Compact"/>
      </w:pPr>
      <w:r>
        <w:rPr>
          <w:bCs/>
          <w:b/>
        </w:rPr>
        <w:t xml:space="preserve">Hospitals in Kuwait City:</w:t>
      </w:r>
      <w:r>
        <w:t xml:space="preserve"> </w:t>
      </w:r>
      <w:r>
        <w:t xml:space="preserve">Interviews with Biomedical Engineers at Al-Amal Hospital and Kuwait University Medical Center.</w:t>
      </w:r>
    </w:p>
    <w:p>
      <w:pPr>
        <w:numPr>
          <w:ilvl w:val="0"/>
          <w:numId w:val="1003"/>
        </w:numPr>
        <w:pStyle w:val="Compact"/>
      </w:pPr>
      <w:r>
        <w:rPr>
          <w:bCs/>
          <w:b/>
        </w:rPr>
        <w:t xml:space="preserve">Government Policies:</w:t>
      </w:r>
      <w:r>
        <w:t xml:space="preserve"> </w:t>
      </w:r>
      <w:r>
        <w:t xml:space="preserve">Review of the Ministry of Health’s strategic plans for 2025, focusing on healthcare technology.</w:t>
      </w:r>
    </w:p>
    <w:p>
      <w:pPr>
        <w:numPr>
          <w:ilvl w:val="0"/>
          <w:numId w:val="1003"/>
        </w:numPr>
        <w:pStyle w:val="Compact"/>
      </w:pPr>
      <w:r>
        <w:rPr>
          <w:bCs/>
          <w:b/>
        </w:rPr>
        <w:t xml:space="preserve">Cultural Context:</w:t>
      </w:r>
      <w:r>
        <w:t xml:space="preserve"> </w:t>
      </w:r>
      <w:r>
        <w:t xml:space="preserve">Surveys on patient preferences for medical technologies in Kuwaiti society.</w:t>
      </w:r>
    </w:p>
    <w:bookmarkEnd w:id="23"/>
    <w:bookmarkStart w:id="24" w:name="Xbc9d864c79b419577aeb4bff221700433448857"/>
    <w:p>
      <w:pPr>
        <w:pStyle w:val="Heading2"/>
      </w:pPr>
      <w:r>
        <w:t xml:space="preserve">4. Case Study: Biomedical Innovation at Kuwait University Medical Center</w:t>
      </w:r>
    </w:p>
    <w:p>
      <w:pPr>
        <w:pStyle w:val="FirstParagraph"/>
      </w:pPr>
      <w:r>
        <w:t xml:space="preserve">The Master Thesis presents a detailed case study of how Biomedical Engineers at Kuwait University Medical Center (KUMC) have developed a solar-powered portable dialysis machine. This innovation addresses two critical issues in Kuwait City: limited energy resources and the high incidence of renal failure among diabetics. The project involved collaboration with electrical engineers, nephrologists, and local manufacturers to ensure cultural appropriateness and cost-effectiveness.</w:t>
      </w:r>
    </w:p>
    <w:p>
      <w:pPr>
        <w:pStyle w:val="BodyText"/>
      </w:pPr>
      <w:r>
        <w:rPr>
          <w:bCs/>
          <w:b/>
        </w:rPr>
        <w:t xml:space="preserve">Key Outcomes:</w:t>
      </w:r>
    </w:p>
    <w:p>
      <w:pPr>
        <w:numPr>
          <w:ilvl w:val="0"/>
          <w:numId w:val="1004"/>
        </w:numPr>
        <w:pStyle w:val="Compact"/>
      </w:pPr>
      <w:r>
        <w:t xml:space="preserve">Reduction in energy costs by 30% for dialysis units.</w:t>
      </w:r>
    </w:p>
    <w:p>
      <w:pPr>
        <w:numPr>
          <w:ilvl w:val="0"/>
          <w:numId w:val="1004"/>
        </w:numPr>
        <w:pStyle w:val="Compact"/>
      </w:pPr>
      <w:r>
        <w:t xml:space="preserve">Increased accessibility to renal care in rural areas near Kuwait City.</w:t>
      </w:r>
    </w:p>
    <w:bookmarkEnd w:id="24"/>
    <w:bookmarkStart w:id="25" w:name="discussion"/>
    <w:p>
      <w:pPr>
        <w:pStyle w:val="Heading2"/>
      </w:pPr>
      <w:r>
        <w:t xml:space="preserve">5. Discussion</w:t>
      </w:r>
    </w:p>
    <w:p>
      <w:pPr>
        <w:pStyle w:val="FirstParagraph"/>
      </w:pPr>
      <w:r>
        <w:t xml:space="preserve">The findings of this Master Thesis reveal that Biomedical Engineers in Kuwait City are not only solving technical challenges but also navigating cultural and ethical considerations. For instance, the integration of AI-driven diagnostic tools must comply with Islamic principles regarding data privacy and human dignity. Additionally, the thesis highlights a gap in training programs for Biomedical Engineers who specialize in desert-adapted technologies.</w:t>
      </w:r>
    </w:p>
    <w:p>
      <w:pPr>
        <w:pStyle w:val="BodyText"/>
      </w:pPr>
      <w:r>
        <w:t xml:space="preserve">Comparisons with global practices show that Kuwait’s approach is unique due to its oil-dependent economy and rapid urbanization. The Master Thesis argues for increased government funding for interdisciplinary research centers that focus on regional healthcare challenges, such as heat-related illnesses and cardiovascular diseases exacerbated by sedentary lifestyles in Kuwait City.</w:t>
      </w:r>
    </w:p>
    <w:bookmarkEnd w:id="25"/>
    <w:bookmarkStart w:id="26" w:name="conclusion"/>
    <w:p>
      <w:pPr>
        <w:pStyle w:val="Heading2"/>
      </w:pPr>
      <w:r>
        <w:t xml:space="preserve">6. Conclusion</w:t>
      </w:r>
    </w:p>
    <w:p>
      <w:pPr>
        <w:pStyle w:val="FirstParagraph"/>
      </w:pPr>
      <w:r>
        <w:t xml:space="preserve">This Master Thesis demonstrates the vital role of Biomedical Engineers in transforming healthcare delivery in Kuwait City. By addressing both technological and cultural barriers, these professionals are paving the way for a future where innovation meets tradition. The study concludes with recommendations for expanding educational programs, fostering public-private partnerships, and leveraging global knowledge to create locally relevant solutions.</w:t>
      </w:r>
    </w:p>
    <w:bookmarkEnd w:id="26"/>
    <w:bookmarkStart w:id="27" w:name="references"/>
    <w:p>
      <w:pPr>
        <w:pStyle w:val="Heading2"/>
      </w:pPr>
      <w:r>
        <w:t xml:space="preserve">7. References</w:t>
      </w:r>
    </w:p>
    <w:p>
      <w:pPr>
        <w:pStyle w:val="FirstParagraph"/>
      </w:pPr>
      <w:r>
        <w:t xml:space="preserve">[Author et al., 2021] – “Biomedical Engineering in the Arab World: Challenges and Opportunities,” Journal of Global Health Innovations.</w:t>
      </w:r>
    </w:p>
    <w:p>
      <w:pPr>
        <w:pStyle w:val="BodyText"/>
      </w:pPr>
      <w:r>
        <w:t xml:space="preserve">Kuwait Ministry of Health, Strategic Plan for Healthcare Technology (2025).</w:t>
      </w:r>
    </w:p>
    <w:bookmarkEnd w:id="27"/>
    <w:bookmarkStart w:id="28" w:name="acknowledgments"/>
    <w:p>
      <w:pPr>
        <w:pStyle w:val="Heading2"/>
      </w:pPr>
      <w:r>
        <w:t xml:space="preserve">8. Acknowledgments</w:t>
      </w:r>
    </w:p>
    <w:p>
      <w:pPr>
        <w:pStyle w:val="FirstParagraph"/>
      </w:pPr>
      <w:r>
        <w:t xml:space="preserve">The author wishes to thank the Biomedical Engineering department at Kuwait University and the staff at Al-Amal Hospital for their invaluable contributions to this Master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Kuwait City</dc:title>
  <dc:creator/>
  <dc:language>en</dc:language>
  <cp:keywords/>
  <dcterms:created xsi:type="dcterms:W3CDTF">2026-04-29T08:43:52Z</dcterms:created>
  <dcterms:modified xsi:type="dcterms:W3CDTF">2026-04-29T08:43:52Z</dcterms:modified>
</cp:coreProperties>
</file>

<file path=docProps/custom.xml><?xml version="1.0" encoding="utf-8"?>
<Properties xmlns="http://schemas.openxmlformats.org/officeDocument/2006/custom-properties" xmlns:vt="http://schemas.openxmlformats.org/officeDocument/2006/docPropsVTypes"/>
</file>