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2692a9fe96a1213dfead409dfb0d7e6ae72bae"/>
    <w:p>
      <w:pPr>
        <w:pStyle w:val="Heading1"/>
      </w:pPr>
      <w:r>
        <w:t xml:space="preserve">Master Thesis: The Role of Biomedical Engineers in Advancing Healthcare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Biomedical Engineers</w:t>
      </w:r>
      <w:r>
        <w:t xml:space="preserve"> </w:t>
      </w:r>
      <w:r>
        <w:t xml:space="preserve">in addressing healthcare challenges in</w:t>
      </w:r>
      <w:r>
        <w:t xml:space="preserve"> </w:t>
      </w:r>
      <w:r>
        <w:rPr>
          <w:bCs/>
          <w:b/>
        </w:rPr>
        <w:t xml:space="preserve">Myanmar Yangon</w:t>
      </w:r>
      <w:r>
        <w:t xml:space="preserve">. As a rapidly urbanizing city with growing medical needs, Yangon presents unique opportunities and barriers for biomedical engineering innovation. This study highlights the importance of integrating biomedical engineering principles into local healthcare systems, focusing on technological solutions, education, and policy development tailored to Myanmar’s context.</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combines engineering principles with medical sciences to solve complex health problems. In</w:t>
      </w:r>
      <w:r>
        <w:t xml:space="preserve"> </w:t>
      </w:r>
      <w:r>
        <w:rPr>
          <w:bCs/>
          <w:b/>
        </w:rPr>
        <w:t xml:space="preserve">Myanmar Yangon</w:t>
      </w:r>
      <w:r>
        <w:t xml:space="preserve">, where healthcare infrastructure is evolving but faces significant resource limitations, the contributions of biomedical engineers are becoming increasingly vital. This thesis aims to analyze the current state of biomedical engineering in Yangon, identify challenges faced by professionals in this field, and propose strategies to enhance their impact on public health.</w:t>
      </w:r>
    </w:p>
    <w:bookmarkEnd w:id="21"/>
    <w:bookmarkStart w:id="22" w:name="X6a5123f5e05ade4dbc04d3bab672fe2f13992fe"/>
    <w:p>
      <w:pPr>
        <w:pStyle w:val="Heading2"/>
      </w:pPr>
      <w:r>
        <w:t xml:space="preserve">Background: Biomedical Engineering in Myanmar</w:t>
      </w:r>
    </w:p>
    <w:p>
      <w:pPr>
        <w:pStyle w:val="FirstParagraph"/>
      </w:pPr>
      <w:r>
        <w:rPr>
          <w:bCs/>
          <w:b/>
        </w:rPr>
        <w:t xml:space="preserve">Biomedical Engineers</w:t>
      </w:r>
      <w:r>
        <w:t xml:space="preserve"> </w:t>
      </w:r>
      <w:r>
        <w:t xml:space="preserve">play a pivotal role in developing medical devices, diagnostic tools, and healthcare technologies. However, their presence in Myanmar is limited compared to other Southeast Asian countries. In</w:t>
      </w:r>
      <w:r>
        <w:t xml:space="preserve"> </w:t>
      </w:r>
      <w:r>
        <w:rPr>
          <w:bCs/>
          <w:b/>
        </w:rPr>
        <w:t xml:space="preserve">Myanmar Yangon</w:t>
      </w:r>
      <w:r>
        <w:t xml:space="preserve">, where the population exceeds 6 million and healthcare demands are rising due to urbanization and aging demographics, the need for skilled biomedical engineers is urgent.</w:t>
      </w:r>
    </w:p>
    <w:p>
      <w:pPr>
        <w:pStyle w:val="BodyText"/>
      </w:pPr>
      <w:r>
        <w:t xml:space="preserve">The existing healthcare system in Yangon relies heavily on imported medical equipment, often without adequate maintenance or local expertise. This gap highlights the importance of</w:t>
      </w:r>
      <w:r>
        <w:t xml:space="preserve"> </w:t>
      </w:r>
      <w:r>
        <w:rPr>
          <w:bCs/>
          <w:b/>
        </w:rPr>
        <w:t xml:space="preserve">Biomedical Engineers</w:t>
      </w:r>
      <w:r>
        <w:t xml:space="preserve"> </w:t>
      </w:r>
      <w:r>
        <w:t xml:space="preserve">who can adapt global technologies to local needs while fostering innovation in resource-constrained environments.</w:t>
      </w:r>
    </w:p>
    <w:bookmarkEnd w:id="22"/>
    <w:bookmarkStart w:id="23" w:name="X136ec70e806b3b432acd58b9ab749e2abb308bb"/>
    <w:p>
      <w:pPr>
        <w:pStyle w:val="Heading2"/>
      </w:pPr>
      <w:r>
        <w:t xml:space="preserve">Current Challenges for Biomedical Engineers in Yangon</w:t>
      </w:r>
    </w:p>
    <w:p>
      <w:pPr>
        <w:numPr>
          <w:ilvl w:val="0"/>
          <w:numId w:val="1001"/>
        </w:numPr>
        <w:pStyle w:val="Compact"/>
      </w:pPr>
      <w:r>
        <w:rPr>
          <w:bCs/>
          <w:b/>
        </w:rPr>
        <w:t xml:space="preserve">Lack of Specialized Education:</w:t>
      </w:r>
      <w:r>
        <w:t xml:space="preserve"> </w:t>
      </w:r>
      <w:r>
        <w:t xml:space="preserve">Myanmar’s higher education system has limited programs focused on biomedical engineering. Graduates often lack the interdisciplinary training required to address healthcare challenges in Yangon.</w:t>
      </w:r>
    </w:p>
    <w:p>
      <w:pPr>
        <w:numPr>
          <w:ilvl w:val="0"/>
          <w:numId w:val="1001"/>
        </w:numPr>
        <w:pStyle w:val="Compact"/>
      </w:pPr>
      <w:r>
        <w:rPr>
          <w:bCs/>
          <w:b/>
        </w:rPr>
        <w:t xml:space="preserve">Resource Limitations:</w:t>
      </w:r>
      <w:r>
        <w:t xml:space="preserve"> </w:t>
      </w:r>
      <w:r>
        <w:t xml:space="preserve">Many hospitals in Yangon struggle with outdated equipment and insufficient funding for technological upgrades, making it difficult for biomedical engineers to implement solutions.</w:t>
      </w:r>
    </w:p>
    <w:p>
      <w:pPr>
        <w:numPr>
          <w:ilvl w:val="0"/>
          <w:numId w:val="1001"/>
        </w:numPr>
        <w:pStyle w:val="Compact"/>
      </w:pPr>
      <w:r>
        <w:rPr>
          <w:bCs/>
          <w:b/>
        </w:rPr>
        <w:t xml:space="preserve">Cultural and Regulatory Barriers:</w:t>
      </w:r>
      <w:r>
        <w:t xml:space="preserve"> </w:t>
      </w:r>
      <w:r>
        <w:t xml:space="preserve">The integration of new medical technologies requires collaboration with local stakeholders, including healthcare providers and policymakers. Navigating these dynamics can be complex without strong community engagement.</w:t>
      </w:r>
    </w:p>
    <w:bookmarkEnd w:id="23"/>
    <w:bookmarkStart w:id="24" w:name="X8f86961b10813914ed30879ce721f8d1bb90166"/>
    <w:p>
      <w:pPr>
        <w:pStyle w:val="Heading2"/>
      </w:pPr>
      <w:r>
        <w:t xml:space="preserve">Opportunities for Biomedical Engineers in Yangon</w:t>
      </w:r>
    </w:p>
    <w:p>
      <w:pPr>
        <w:pStyle w:val="FirstParagraph"/>
      </w:pPr>
      <w:r>
        <w:t xml:space="preserve">Despite these challenges,</w:t>
      </w:r>
      <w:r>
        <w:t xml:space="preserve"> </w:t>
      </w:r>
      <w:r>
        <w:rPr>
          <w:bCs/>
          <w:b/>
        </w:rPr>
        <w:t xml:space="preserve">Myanmar Yangon</w:t>
      </w:r>
      <w:r>
        <w:t xml:space="preserve"> </w:t>
      </w:r>
      <w:r>
        <w:t xml:space="preserve">offers significant opportunities for biomedical engineers to drive innovation and improve public health. Key areas include:</w:t>
      </w:r>
    </w:p>
    <w:p>
      <w:pPr>
        <w:numPr>
          <w:ilvl w:val="0"/>
          <w:numId w:val="1002"/>
        </w:numPr>
        <w:pStyle w:val="Compact"/>
      </w:pPr>
      <w:r>
        <w:rPr>
          <w:bCs/>
          <w:b/>
        </w:rPr>
        <w:t xml:space="preserve">Disease Prevention and Diagnosis:</w:t>
      </w:r>
      <w:r>
        <w:t xml:space="preserve"> </w:t>
      </w:r>
      <w:r>
        <w:t xml:space="preserve">Developing low-cost diagnostic tools for prevalent diseases such as malaria, tuberculosis, and diabetes can reduce the burden on healthcare facilities.</w:t>
      </w:r>
    </w:p>
    <w:p>
      <w:pPr>
        <w:numPr>
          <w:ilvl w:val="0"/>
          <w:numId w:val="1002"/>
        </w:numPr>
        <w:pStyle w:val="Compact"/>
      </w:pPr>
      <w:r>
        <w:rPr>
          <w:bCs/>
          <w:b/>
        </w:rPr>
        <w:t xml:space="preserve">Medical Device Innovation:</w:t>
      </w:r>
      <w:r>
        <w:t xml:space="preserve"> </w:t>
      </w:r>
      <w:r>
        <w:t xml:space="preserve">Creating affordable medical devices tailored to Yangon’s infrastructure, such as solar-powered equipment or modular rehabilitation systems.</w:t>
      </w:r>
    </w:p>
    <w:p>
      <w:pPr>
        <w:numPr>
          <w:ilvl w:val="0"/>
          <w:numId w:val="1002"/>
        </w:numPr>
        <w:pStyle w:val="Compact"/>
      </w:pPr>
      <w:r>
        <w:rPr>
          <w:bCs/>
          <w:b/>
        </w:rPr>
        <w:t xml:space="preserve">Educational Leadership:</w:t>
      </w:r>
      <w:r>
        <w:t xml:space="preserve"> </w:t>
      </w:r>
      <w:r>
        <w:t xml:space="preserve">Establishing partnerships between universities in Yangon and international institutions to create specialized biomedical engineering programs.</w:t>
      </w:r>
    </w:p>
    <w:p>
      <w:pPr>
        <w:numPr>
          <w:ilvl w:val="0"/>
          <w:numId w:val="1002"/>
        </w:numPr>
        <w:pStyle w:val="Compact"/>
      </w:pPr>
      <w:r>
        <w:rPr>
          <w:bCs/>
          <w:b/>
        </w:rPr>
        <w:t xml:space="preserve">Policymaking:</w:t>
      </w:r>
      <w:r>
        <w:t xml:space="preserve"> </w:t>
      </w:r>
      <w:r>
        <w:t xml:space="preserve">Contributing to national healthcare policies by providing data-driven solutions for improving medical infrastructure and training frameworks.</w:t>
      </w:r>
    </w:p>
    <w:bookmarkEnd w:id="24"/>
    <w:bookmarkStart w:id="25" w:name="X714b96c25137385eb00a2d0891d9cc09f9b28c6"/>
    <w:p>
      <w:pPr>
        <w:pStyle w:val="Heading2"/>
      </w:pPr>
      <w:r>
        <w:t xml:space="preserve">Case Study: Biomedical Engineering Initiatives in Yangon</w:t>
      </w:r>
    </w:p>
    <w:p>
      <w:pPr>
        <w:pStyle w:val="FirstParagraph"/>
      </w:pPr>
      <w:r>
        <w:t xml:space="preserve">A recent project in Yangon, led by a group of</w:t>
      </w:r>
      <w:r>
        <w:t xml:space="preserve"> </w:t>
      </w:r>
      <w:r>
        <w:rPr>
          <w:bCs/>
          <w:b/>
        </w:rPr>
        <w:t xml:space="preserve">Biomedical Engineers</w:t>
      </w:r>
      <w:r>
        <w:t xml:space="preserve">, focused on repairing and upgrading diagnostic equipment at the Yangon General Hospital. By collaborating with local technicians and importing low-cost replacement parts, the team extended the lifespan of critical devices, reducing costs for the hospital by 40%. This initiative underscores the potential for</w:t>
      </w:r>
      <w:r>
        <w:t xml:space="preserve"> </w:t>
      </w:r>
      <w:r>
        <w:rPr>
          <w:bCs/>
          <w:b/>
        </w:rPr>
        <w:t xml:space="preserve">Biomedical Engineers</w:t>
      </w:r>
      <w:r>
        <w:t xml:space="preserve"> </w:t>
      </w:r>
      <w:r>
        <w:t xml:space="preserve">to deliver impactful solutions through resourcefulness and community collaboration.</w:t>
      </w:r>
    </w:p>
    <w:p>
      <w:pPr>
        <w:pStyle w:val="BodyText"/>
      </w:pPr>
      <w:r>
        <w:t xml:space="preserve">Another example is a startup in Yangon that developed a mobile app for remote patient monitoring, targeting chronic disease management. This technology, designed with input from local clinicians, has improved follow-up care for patients in underserved areas of the city.</w:t>
      </w:r>
    </w:p>
    <w:bookmarkEnd w:id="25"/>
    <w:bookmarkStart w:id="26" w:name="X2728b30bbf0ab97f427aaee61333e97d9e9b131"/>
    <w:p>
      <w:pPr>
        <w:pStyle w:val="Heading2"/>
      </w:pPr>
      <w:r>
        <w:t xml:space="preserve">Future Directions for Biomedical Engineering in Myanmar Yangon</w:t>
      </w:r>
    </w:p>
    <w:p>
      <w:pPr>
        <w:pStyle w:val="FirstParagraph"/>
      </w:pPr>
      <w:r>
        <w:t xml:space="preserve">To strengthen the role of</w:t>
      </w:r>
      <w:r>
        <w:t xml:space="preserve"> </w:t>
      </w:r>
      <w:r>
        <w:rPr>
          <w:bCs/>
          <w:b/>
        </w:rPr>
        <w:t xml:space="preserve">Biomedical Engineers</w:t>
      </w:r>
      <w:r>
        <w:t xml:space="preserve"> </w:t>
      </w:r>
      <w:r>
        <w:t xml:space="preserve">in</w:t>
      </w:r>
      <w:r>
        <w:t xml:space="preserve"> </w:t>
      </w:r>
      <w:r>
        <w:rPr>
          <w:bCs/>
          <w:b/>
        </w:rPr>
        <w:t xml:space="preserve">Myanmar Yangon</w:t>
      </w:r>
      <w:r>
        <w:t xml:space="preserve">, several steps are recommended:</w:t>
      </w:r>
    </w:p>
    <w:p>
      <w:pPr>
        <w:numPr>
          <w:ilvl w:val="0"/>
          <w:numId w:val="1003"/>
        </w:numPr>
        <w:pStyle w:val="Compact"/>
      </w:pPr>
      <w:r>
        <w:rPr>
          <w:bCs/>
          <w:b/>
        </w:rPr>
        <w:t xml:space="preserve">Educational Reforms:</w:t>
      </w:r>
      <w:r>
        <w:t xml:space="preserve"> </w:t>
      </w:r>
      <w:r>
        <w:t xml:space="preserve">Universities in Yangon should expand their biomedical engineering curricula to include hands-on training in medical device maintenance, telemedicine, and public health.</w:t>
      </w:r>
    </w:p>
    <w:p>
      <w:pPr>
        <w:numPr>
          <w:ilvl w:val="0"/>
          <w:numId w:val="1003"/>
        </w:numPr>
        <w:pStyle w:val="Compact"/>
      </w:pPr>
      <w:r>
        <w:rPr>
          <w:bCs/>
          <w:b/>
        </w:rPr>
        <w:t xml:space="preserve">Government Collaboration:</w:t>
      </w:r>
      <w:r>
        <w:t xml:space="preserve"> </w:t>
      </w:r>
      <w:r>
        <w:t xml:space="preserve">Policymakers must prioritize funding for biomedical research and create incentives for engineers to work in public healthcare institutions.</w:t>
      </w:r>
    </w:p>
    <w:p>
      <w:pPr>
        <w:numPr>
          <w:ilvl w:val="0"/>
          <w:numId w:val="1003"/>
        </w:numPr>
        <w:pStyle w:val="Compact"/>
      </w:pPr>
      <w:r>
        <w:rPr>
          <w:bCs/>
          <w:b/>
        </w:rPr>
        <w:t xml:space="preserve">International Partnerships:</w:t>
      </w:r>
      <w:r>
        <w:t xml:space="preserve"> </w:t>
      </w:r>
      <w:r>
        <w:t xml:space="preserve">Collaborating with global organizations can provide access to advanced technologies, training programs, and funding opportunities tailored to Yangon’s needs.</w:t>
      </w:r>
    </w:p>
    <w:p>
      <w:pPr>
        <w:numPr>
          <w:ilvl w:val="0"/>
          <w:numId w:val="1003"/>
        </w:numPr>
        <w:pStyle w:val="Compact"/>
      </w:pPr>
      <w:r>
        <w:rPr>
          <w:bCs/>
          <w:b/>
        </w:rPr>
        <w:t xml:space="preserve">Community Engagement:</w:t>
      </w:r>
      <w:r>
        <w:t xml:space="preserve"> </w:t>
      </w:r>
      <w:r>
        <w:t xml:space="preserve">Biomedical engineers must engage with local communities to understand healthcare challenges and co-design solutions that align with cultural practices and economic realities.</w:t>
      </w:r>
    </w:p>
    <w:bookmarkEnd w:id="26"/>
    <w:bookmarkStart w:id="27"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Biomedical Engineers</w:t>
      </w:r>
      <w:r>
        <w:t xml:space="preserve"> </w:t>
      </w:r>
      <w:r>
        <w:t xml:space="preserve">in addressing healthcare disparities in</w:t>
      </w:r>
      <w:r>
        <w:t xml:space="preserve"> </w:t>
      </w:r>
      <w:r>
        <w:rPr>
          <w:bCs/>
          <w:b/>
        </w:rPr>
        <w:t xml:space="preserve">Myanmar Yangon</w:t>
      </w:r>
      <w:r>
        <w:t xml:space="preserve">. By bridging the gap between engineering innovation and local medical needs, biomedical engineers can play a pivotal role in building a resilient and equitable healthcare system. As Yangon continues to grow, investing in this field will be critical to ensuring that its citizens receive high-quality medical care tailored to their unique circumstances.</w:t>
      </w:r>
    </w:p>
    <w:p>
      <w:pPr>
        <w:pStyle w:val="BodyText"/>
      </w:pPr>
      <w:r>
        <w:rPr>
          <w:bCs/>
          <w:b/>
        </w:rPr>
        <w:t xml:space="preserve">Keywords:</w:t>
      </w:r>
      <w:r>
        <w:t xml:space="preserve"> </w:t>
      </w:r>
      <w:r>
        <w:t xml:space="preserve">Biomedical Engineer, Myanmar Yangon, Healthcare Innovation, Medical Technology, Public Health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Myanmar Yangon</dc:title>
  <dc:creator/>
  <dc:language>en</dc:language>
  <cp:keywords/>
  <dcterms:created xsi:type="dcterms:W3CDTF">2026-04-20T11:03:41Z</dcterms:created>
  <dcterms:modified xsi:type="dcterms:W3CDTF">2026-04-20T11:03:41Z</dcterms:modified>
</cp:coreProperties>
</file>

<file path=docProps/custom.xml><?xml version="1.0" encoding="utf-8"?>
<Properties xmlns="http://schemas.openxmlformats.org/officeDocument/2006/custom-properties" xmlns:vt="http://schemas.openxmlformats.org/officeDocument/2006/docPropsVTypes"/>
</file>