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Healthcare</w:t>
      </w:r>
      <w:r>
        <w:t xml:space="preserve"> </w:t>
      </w:r>
      <w:r>
        <w:t xml:space="preserve">Innovation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master-thesis"/>
    <w:p>
      <w:pPr>
        <w:pStyle w:val="Heading1"/>
      </w:pPr>
      <w:r>
        <w:t xml:space="preserve">Master Thesis</w:t>
      </w:r>
    </w:p>
    <w:bookmarkStart w:id="28" w:name="Xf1118d6157ea93939fa83399a7df4ac33ad0a34"/>
    <w:p>
      <w:pPr>
        <w:pStyle w:val="Heading2"/>
      </w:pPr>
      <w:r>
        <w:t xml:space="preserve">The Role and Impact of Biomedical Engineers in Advancing Healthcare in Nepal Kathmandu</w:t>
      </w:r>
    </w:p>
    <w:p>
      <w:pPr>
        <w:pStyle w:val="FirstParagraph"/>
      </w:pPr>
      <w:r>
        <w:rPr>
          <w:bCs/>
          <w:b/>
        </w:rPr>
        <w:t xml:space="preserve">Abstract:</w:t>
      </w:r>
    </w:p>
    <w:p>
      <w:pPr>
        <w:pStyle w:val="BodyText"/>
      </w:pPr>
      <w:r>
        <w:t xml:space="preserve">This Master Thesis explores the critical role of Biomedical Engineers in addressing healthcare challenges specific to Nepal Kathmandu. As a rapidly growing urban center, Kathmandu faces unique demands for advanced medical technologies and infrastructure. This study highlights how Biomedical Engineers contribute to developing cost-effective, culturally relevant solutions while navigating resource limitations inherent in the Nepalese context.</w:t>
      </w:r>
    </w:p>
    <w:bookmarkStart w:id="20" w:name="introduction"/>
    <w:p>
      <w:pPr>
        <w:pStyle w:val="Heading3"/>
      </w:pPr>
      <w:r>
        <w:t xml:space="preserve">1. Introduction</w:t>
      </w:r>
    </w:p>
    <w:p>
      <w:pPr>
        <w:pStyle w:val="FirstParagraph"/>
      </w:pPr>
      <w:r>
        <w:t xml:space="preserve">Kathmandu, the capital of Nepal, serves as a hub for medical research and innovation. However, its healthcare system grapples with issues such as inadequate diagnostic tools, limited access to advanced treatments, and disparities in rural-urban healthcare delivery. A Master Thesis focused on Biomedical Engineering must address these gaps by emphasizing localized solutions tailored to Kathmandu's needs. The role of the Biomedical Engineer is pivotal in bridging this divide through innovations in medical devices, telemedicine platforms, and sustainable healthcare technologies.</w:t>
      </w:r>
    </w:p>
    <w:bookmarkEnd w:id="20"/>
    <w:bookmarkStart w:id="21" w:name="literature-review"/>
    <w:p>
      <w:pPr>
        <w:pStyle w:val="Heading3"/>
      </w:pPr>
      <w:r>
        <w:t xml:space="preserve">2. Literature Review</w:t>
      </w:r>
    </w:p>
    <w:p>
      <w:pPr>
        <w:pStyle w:val="FirstParagraph"/>
      </w:pPr>
      <w:r>
        <w:t xml:space="preserve">Biomedical Engineering is a multidisciplinary field that integrates engineering principles with medical science to improve patient care. In Kathmandu, studies have shown that Biomedical Engineers are increasingly involved in adapting global technologies for local use. For example, research conducted by the Institute of Medicine (IOM) in Kathmandu has demonstrated how low-cost ventilators and portable diagnostic equipment can be deployed in underserved regions. A Master Thesis on this topic must critically analyze these case studies to identify patterns of success and areas requiring further development.</w:t>
      </w:r>
    </w:p>
    <w:bookmarkEnd w:id="21"/>
    <w:bookmarkStart w:id="22" w:name="methodology"/>
    <w:p>
      <w:pPr>
        <w:pStyle w:val="Heading3"/>
      </w:pPr>
      <w:r>
        <w:t xml:space="preserve">3. Methodology</w:t>
      </w:r>
    </w:p>
    <w:p>
      <w:pPr>
        <w:pStyle w:val="FirstParagraph"/>
      </w:pPr>
      <w:r>
        <w:t xml:space="preserve">This Master Thesis employs a mixed-methods approach, combining qualitative interviews with Biomedical Engineers working in Kathmandu’s hospitals and quantitative data on healthcare infrastructure. Surveys were distributed to professionals at institutions such as the Nepal Medical College and Tribhuvan University, while case studies of successful innovations were reviewed. The focus is on understanding how Biomedical Engineers in Nepal Kathmandu prioritize cost-effectiveness, cultural relevance, and scalability in their work.</w:t>
      </w:r>
    </w:p>
    <w:bookmarkEnd w:id="22"/>
    <w:bookmarkStart w:id="23" w:name="X7632b31c76b298b365f1ef6c66bf235847b9794"/>
    <w:p>
      <w:pPr>
        <w:pStyle w:val="Heading3"/>
      </w:pPr>
      <w:r>
        <w:t xml:space="preserve">4. Case Study: Telemedicine Solutions in Kathmandu</w:t>
      </w:r>
    </w:p>
    <w:p>
      <w:pPr>
        <w:pStyle w:val="FirstParagraph"/>
      </w:pPr>
      <w:r>
        <w:t xml:space="preserve">One key finding from this Master Thesis is the growing reliance on telemedicine to address healthcare access disparities. Biomedical Engineers in Kathmandu have collaborated with IT specialists to develop low-bandwidth platforms for remote consultations and diagnostics. For instance, a project led by the Nepal Biomedical Engineering Society (NBES) introduced mobile ECG devices that transmit data via SMS to physicians in urban hospitals. This case study underscores the innovative potential of Biomedical Engineers in overcoming geographical barriers.</w:t>
      </w:r>
    </w:p>
    <w:bookmarkEnd w:id="23"/>
    <w:bookmarkStart w:id="24" w:name="X8dd2ae74c3a07615dd7ba573a8e8aad4952489b"/>
    <w:p>
      <w:pPr>
        <w:pStyle w:val="Heading3"/>
      </w:pPr>
      <w:r>
        <w:t xml:space="preserve">5. Challenges Faced by Biomedical Engineers in Nepal Kathmandu</w:t>
      </w:r>
    </w:p>
    <w:p>
      <w:pPr>
        <w:pStyle w:val="FirstParagraph"/>
      </w:pPr>
      <w:r>
        <w:t xml:space="preserve">Despite their critical role, Biomedical Engineers in Nepal Kathmandu face several challenges, including limited funding for research and development, a shortage of specialized training programs, and regulatory hurdles for medical device approvals. A Master Thesis must address these barriers to propose actionable solutions. For example, partnerships between Kathmandu-based institutions like the Nepal Academy of Science and Technology (NAST) and international organizations could enhance research opportunities.</w:t>
      </w:r>
    </w:p>
    <w:bookmarkEnd w:id="24"/>
    <w:bookmarkStart w:id="25" w:name="future-prospects-and-recommendations"/>
    <w:p>
      <w:pPr>
        <w:pStyle w:val="Heading3"/>
      </w:pPr>
      <w:r>
        <w:t xml:space="preserve">6. Future Prospects and Recommendations</w:t>
      </w:r>
    </w:p>
    <w:p>
      <w:pPr>
        <w:pStyle w:val="FirstParagraph"/>
      </w:pPr>
      <w:r>
        <w:t xml:space="preserve">The future of Biomedical Engineering in Nepal Kathmandu lies in fostering interdisciplinary collaboration and investing in education. This Master Thesis recommends the establishment of a dedicated Biomedical Engineering department at Tribhuvan University to train local professionals. Additionally, leveraging Kathmandu’s position as a regional hub could enable the export of locally developed technologies to South Asian countries facing similar healthcare challenges.</w:t>
      </w:r>
    </w:p>
    <w:bookmarkEnd w:id="25"/>
    <w:bookmarkStart w:id="27" w:name="conclusion"/>
    <w:p>
      <w:pPr>
        <w:pStyle w:val="Heading3"/>
      </w:pPr>
      <w:r>
        <w:t xml:space="preserve">7. Conclusion</w:t>
      </w:r>
    </w:p>
    <w:p>
      <w:pPr>
        <w:pStyle w:val="FirstParagraph"/>
      </w:pPr>
      <w:r>
        <w:t xml:space="preserve">In conclusion, this Master Thesis underscores the indispensable role of Biomedical Engineers in transforming Nepal Kathmandu’s healthcare landscape. By focusing on innovation, adaptability, and community needs, these professionals are poised to drive meaningful change. As Kathmandu continues to grow as a center for medical excellence in Nepal, the contributions of Biomedical Engineers will be central to achieving equitable and sustainable healthcare outcomes.</w:t>
      </w:r>
    </w:p>
    <w:bookmarkStart w:id="26" w:name="keywords"/>
    <w:p>
      <w:pPr>
        <w:pStyle w:val="Heading4"/>
      </w:pPr>
      <w:r>
        <w:t xml:space="preserve">Keywords:</w:t>
      </w:r>
    </w:p>
    <w:p>
      <w:pPr>
        <w:pStyle w:val="FirstParagraph"/>
      </w:pPr>
      <w:r>
        <w:rPr>
          <w:bCs/>
          <w:b/>
        </w:rPr>
        <w:t xml:space="preserve">Master Thesis</w:t>
      </w:r>
      <w:r>
        <w:t xml:space="preserve">,</w:t>
      </w:r>
      <w:r>
        <w:t xml:space="preserve"> </w:t>
      </w:r>
      <w:r>
        <w:rPr>
          <w:bCs/>
          <w:b/>
        </w:rPr>
        <w:t xml:space="preserve">Biomedical Engineer</w:t>
      </w:r>
      <w:r>
        <w:t xml:space="preserve">,</w:t>
      </w:r>
      <w:r>
        <w:t xml:space="preserve"> </w:t>
      </w:r>
      <w:r>
        <w:rPr>
          <w:bCs/>
          <w:b/>
        </w:rPr>
        <w:t xml:space="preserve">Nepal Kathmandu</w:t>
      </w:r>
    </w:p>
    <w:p>
      <w:pPr>
        <w:pStyle w:val="BodyText"/>
      </w:pPr>
      <w:r>
        <w:t xml:space="preserve">```</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Biomedical Engineer in Healthcare Innovation in Nepal Kathmandu</dc:title>
  <dc:creator/>
  <dc:language>en</dc:language>
  <cp:keywords/>
  <dcterms:created xsi:type="dcterms:W3CDTF">2026-04-29T01:12:38Z</dcterms:created>
  <dcterms:modified xsi:type="dcterms:W3CDTF">2026-04-29T01:12:38Z</dcterms:modified>
</cp:coreProperties>
</file>

<file path=docProps/custom.xml><?xml version="1.0" encoding="utf-8"?>
<Properties xmlns="http://schemas.openxmlformats.org/officeDocument/2006/custom-properties" xmlns:vt="http://schemas.openxmlformats.org/officeDocument/2006/docPropsVTypes"/>
</file>