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9" w:name="Xeecf3c5fddffd02af6096f05575d5cfe12d2665"/>
    <w:p>
      <w:pPr>
        <w:pStyle w:val="Heading1"/>
      </w:pPr>
      <w:r>
        <w:t xml:space="preserve">Master Thesis: The Role of Biomedical Engineers in Advancing Healthcare Innovation in the Philippines Manila Context</w:t>
      </w:r>
    </w:p>
    <w:bookmarkStart w:id="20" w:name="abstract"/>
    <w:p>
      <w:pPr>
        <w:pStyle w:val="Heading2"/>
      </w:pPr>
      <w:r>
        <w:t xml:space="preserve">Abstract</w:t>
      </w:r>
    </w:p>
    <w:p>
      <w:pPr>
        <w:pStyle w:val="FirstParagraph"/>
      </w:pPr>
      <w:r>
        <w:t xml:space="preserve">This Master Thesis explores the transformative role of Biomedical Engineers (BMEs) in addressing healthcare challenges within the urban and socio-economic landscape of Manila, Philippines. As a hub for medical research and technological innovation, Manila presents unique opportunities and challenges that require specialized expertise. This study analyzes how BMEs can bridge gaps in healthcare delivery by integrating engineering principles with medical science, leveraging local resources, and adapting global advancements to meet the needs of the Filipino population. The document emphasizes the importance of interdisciplinary collaboration, ethical considerations, and policy alignment to ensure sustainable progress in biomedical innovation within Manila.</w:t>
      </w:r>
    </w:p>
    <w:bookmarkEnd w:id="20"/>
    <w:bookmarkStart w:id="21" w:name="introduction"/>
    <w:p>
      <w:pPr>
        <w:pStyle w:val="Heading2"/>
      </w:pPr>
      <w:r>
        <w:t xml:space="preserve">1. Introduction</w:t>
      </w:r>
    </w:p>
    <w:p>
      <w:pPr>
        <w:pStyle w:val="FirstParagraph"/>
      </w:pPr>
      <w:r>
        <w:t xml:space="preserve">The Philippines has long emphasized healthcare as a cornerstone of national development, with Manila serving as its epicenter for medical education, research, and public health initiatives. However, the rapid urbanization of Manila has intensified demand for advanced diagnostic tools, rehabilitation technologies, and efficient healthcare systems. Biomedical Engineers play a pivotal role in this context by designing solutions tailored to the region’s specific challenges—ranging from limited access to cutting-edge equipment in rural areas to the need for cost-effective medical devices for low-income populations. This Master Thesis examines how BMEs can contribute to Manila’s healthcare ecosystem while addressing systemic issues such as infrastructure gaps, workforce shortages, and technological disparities.</w:t>
      </w:r>
    </w:p>
    <w:bookmarkEnd w:id="21"/>
    <w:bookmarkStart w:id="22" w:name="Xdd748028a746f5c356c4e0798589886c4d69180"/>
    <w:p>
      <w:pPr>
        <w:pStyle w:val="Heading2"/>
      </w:pPr>
      <w:r>
        <w:t xml:space="preserve">2. The Biomedical Engineer in Manila: A Unique Landscape</w:t>
      </w:r>
    </w:p>
    <w:p>
      <w:pPr>
        <w:pStyle w:val="FirstParagraph"/>
      </w:pPr>
      <w:r>
        <w:t xml:space="preserve">Manila’s healthcare sector is characterized by a mix of public and private institutions, including hospitals like the Philippine General Hospital (PGH) and universities such as the University of the Philippines Manila. These institutions provide a fertile ground for BMEs to collaborate on projects that align with national priorities, such as improving maternal health or combating non-communicable diseases. However, challenges persist: outdated medical equipment in public facilities, insufficient funding for R&amp;D, and a lack of standardized regulations for biomedical technologies. A Master Thesis on this topic must contextualize these issues while proposing actionable strategies to empower BMEs in Manila.</w:t>
      </w:r>
    </w:p>
    <w:bookmarkEnd w:id="22"/>
    <w:bookmarkStart w:id="23" w:name="Xc816f810d29df84a97fc2e8bbc5d89cfbe88504"/>
    <w:p>
      <w:pPr>
        <w:pStyle w:val="Heading2"/>
      </w:pPr>
      <w:r>
        <w:t xml:space="preserve">3. Key Contributions of Biomedical Engineers</w:t>
      </w:r>
    </w:p>
    <w:p>
      <w:pPr>
        <w:numPr>
          <w:ilvl w:val="0"/>
          <w:numId w:val="1001"/>
        </w:numPr>
        <w:pStyle w:val="Compact"/>
      </w:pPr>
      <w:r>
        <w:rPr>
          <w:bCs/>
          <w:b/>
        </w:rPr>
        <w:t xml:space="preserve">Medical Device Innovation:</w:t>
      </w:r>
      <w:r>
        <w:t xml:space="preserve"> </w:t>
      </w:r>
      <w:r>
        <w:t xml:space="preserve">BMEs in Manila can design low-cost, high-impact devices such as portable ECG machines or wearable health monitors tailored to the Filipino market. This aligns with the Department of Health’s push for affordable healthcare solutions.</w:t>
      </w:r>
    </w:p>
    <w:p>
      <w:pPr>
        <w:numPr>
          <w:ilvl w:val="0"/>
          <w:numId w:val="1001"/>
        </w:numPr>
        <w:pStyle w:val="Compact"/>
      </w:pPr>
      <w:r>
        <w:rPr>
          <w:bCs/>
          <w:b/>
        </w:rPr>
        <w:t xml:space="preserve">Data Analytics for Public Health:</w:t>
      </w:r>
      <w:r>
        <w:t xml:space="preserve"> </w:t>
      </w:r>
      <w:r>
        <w:t xml:space="preserve">Leveraging Manila’s dense population and digital infrastructure, BMEs can develop AI-driven platforms to track disease outbreaks or optimize hospital resource allocation.</w:t>
      </w:r>
    </w:p>
    <w:p>
      <w:pPr>
        <w:numPr>
          <w:ilvl w:val="0"/>
          <w:numId w:val="1001"/>
        </w:numPr>
        <w:pStyle w:val="Compact"/>
      </w:pPr>
      <w:r>
        <w:rPr>
          <w:bCs/>
          <w:b/>
        </w:rPr>
        <w:t xml:space="preserve">Educational Leadership:</w:t>
      </w:r>
      <w:r>
        <w:t xml:space="preserve"> </w:t>
      </w:r>
      <w:r>
        <w:t xml:space="preserve">Master Thesis research could explore how BME programs in Manila—such as those at De La Salle University or Mapua University—can better integrate clinical training with technological innovation to produce globally competitive graduates.</w:t>
      </w:r>
    </w:p>
    <w:bookmarkEnd w:id="23"/>
    <w:bookmarkStart w:id="24" w:name="X3457a0804d0ff94ea1f46c237d9d63466068617"/>
    <w:p>
      <w:pPr>
        <w:pStyle w:val="Heading2"/>
      </w:pPr>
      <w:r>
        <w:t xml:space="preserve">4. Challenges Facing Biomedical Engineers in Manila</w:t>
      </w:r>
    </w:p>
    <w:p>
      <w:pPr>
        <w:pStyle w:val="FirstParagraph"/>
      </w:pPr>
      <w:r>
        <w:t xml:space="preserve">The path for BMEs in Manila is not without obstacles. Key barriers include:</w:t>
      </w:r>
    </w:p>
    <w:p>
      <w:pPr>
        <w:numPr>
          <w:ilvl w:val="0"/>
          <w:numId w:val="1002"/>
        </w:numPr>
        <w:pStyle w:val="Compact"/>
      </w:pPr>
      <w:r>
        <w:rPr>
          <w:bCs/>
          <w:b/>
        </w:rPr>
        <w:t xml:space="preserve">Limited Funding:</w:t>
      </w:r>
      <w:r>
        <w:t xml:space="preserve"> </w:t>
      </w:r>
      <w:r>
        <w:t xml:space="preserve">Research and development projects often lack private or public sector investment, particularly for non-commercialized technologies.</w:t>
      </w:r>
    </w:p>
    <w:p>
      <w:pPr>
        <w:numPr>
          <w:ilvl w:val="0"/>
          <w:numId w:val="1002"/>
        </w:numPr>
        <w:pStyle w:val="Compact"/>
      </w:pPr>
      <w:r>
        <w:rPr>
          <w:bCs/>
          <w:b/>
        </w:rPr>
        <w:t xml:space="preserve">Regulatory Hurdles:</w:t>
      </w:r>
      <w:r>
        <w:t xml:space="preserve"> </w:t>
      </w:r>
      <w:r>
        <w:t xml:space="preserve">The Philippine Food and Drug Administration (FDA) requires rigorous certification for medical devices, which can delay the deployment of locally developed innovations.</w:t>
      </w:r>
    </w:p>
    <w:p>
      <w:pPr>
        <w:numPr>
          <w:ilvl w:val="0"/>
          <w:numId w:val="1002"/>
        </w:numPr>
        <w:pStyle w:val="Compact"/>
      </w:pPr>
      <w:r>
        <w:rPr>
          <w:bCs/>
          <w:b/>
        </w:rPr>
        <w:t xml:space="preserve">Workforce Disparities:</w:t>
      </w:r>
      <w:r>
        <w:t xml:space="preserve"> </w:t>
      </w:r>
      <w:r>
        <w:t xml:space="preserve">While Manila has advanced training centers, rural areas lack skilled BMEs to implement or maintain new technologies.</w:t>
      </w:r>
    </w:p>
    <w:bookmarkEnd w:id="24"/>
    <w:bookmarkStart w:id="25" w:name="case-studies-and-recommendations"/>
    <w:p>
      <w:pPr>
        <w:pStyle w:val="Heading2"/>
      </w:pPr>
      <w:r>
        <w:t xml:space="preserve">5. Case Studies and Recommendations</w:t>
      </w:r>
    </w:p>
    <w:p>
      <w:pPr>
        <w:pStyle w:val="FirstParagraph"/>
      </w:pPr>
      <w:r>
        <w:t xml:space="preserve">This Master Thesis highlights case studies such as the development of a low-cost ventilator by Filipino engineers during the COVID-19 pandemic, which underscores the potential for BMEs to respond to crises. Recommendations include:</w:t>
      </w:r>
    </w:p>
    <w:p>
      <w:pPr>
        <w:numPr>
          <w:ilvl w:val="0"/>
          <w:numId w:val="1003"/>
        </w:numPr>
        <w:pStyle w:val="Compact"/>
      </w:pPr>
      <w:r>
        <w:t xml:space="preserve">Establishing Manila-based incubators for biomedical startups with access to university labs and clinical partners.</w:t>
      </w:r>
    </w:p>
    <w:p>
      <w:pPr>
        <w:numPr>
          <w:ilvl w:val="0"/>
          <w:numId w:val="1003"/>
        </w:numPr>
        <w:pStyle w:val="Compact"/>
      </w:pPr>
      <w:r>
        <w:t xml:space="preserve">Promoting cross-disciplinary collaboration between BMEs, clinicians, and policymakers through forums like the Manila Biomedical Innovation Summit.</w:t>
      </w:r>
    </w:p>
    <w:p>
      <w:pPr>
        <w:numPr>
          <w:ilvl w:val="0"/>
          <w:numId w:val="1003"/>
        </w:numPr>
        <w:pStyle w:val="Compact"/>
      </w:pPr>
      <w:r>
        <w:t xml:space="preserve">Revising curricula in Philippine universities to emphasize entrepreneurship and ethical design in biomedical engineering education.</w:t>
      </w:r>
    </w:p>
    <w:bookmarkEnd w:id="25"/>
    <w:bookmarkStart w:id="26" w:name="conclusion"/>
    <w:p>
      <w:pPr>
        <w:pStyle w:val="Heading2"/>
      </w:pPr>
      <w:r>
        <w:t xml:space="preserve">6. Conclusion</w:t>
      </w:r>
    </w:p>
    <w:p>
      <w:pPr>
        <w:pStyle w:val="FirstParagraph"/>
      </w:pPr>
      <w:r>
        <w:t xml:space="preserve">The role of Biomedical Engineers in Manila, Philippines, is critical to the future of healthcare innovation. As this Master Thesis demonstrates, BMEs must navigate a complex interplay of local needs and global trends to create sustainable solutions. By addressing challenges such as funding gaps and regulatory complexities while leveraging Manila’s academic and clinical resources, BMEs can drive progress that benefits both urban and rural communities across the Philippines. This study underscores the importance of embedding cultural, economic, and technical contexts into every aspect of biomedical engineering practice—a principle essential for any Master Thesis seeking to contribute meaningfully to this field in Manila.</w:t>
      </w:r>
    </w:p>
    <w:bookmarkEnd w:id="26"/>
    <w:bookmarkStart w:id="27" w:name="references"/>
    <w:p>
      <w:pPr>
        <w:pStyle w:val="Heading2"/>
      </w:pPr>
      <w:r>
        <w:t xml:space="preserve">References</w:t>
      </w:r>
    </w:p>
    <w:p>
      <w:pPr>
        <w:numPr>
          <w:ilvl w:val="0"/>
          <w:numId w:val="1004"/>
        </w:numPr>
        <w:pStyle w:val="Compact"/>
      </w:pPr>
      <w:r>
        <w:t xml:space="preserve">Department of Health, Republic of the Philippines. (2023). National Healthcare Development Plan 2030.</w:t>
      </w:r>
    </w:p>
    <w:p>
      <w:pPr>
        <w:numPr>
          <w:ilvl w:val="0"/>
          <w:numId w:val="1004"/>
        </w:numPr>
        <w:pStyle w:val="Compact"/>
      </w:pPr>
      <w:r>
        <w:t xml:space="preserve">Mendoza, R. A., &amp; Dela Cruz, J. P. (2021). "Biomedical Engineering in Developing Nations: Lessons from Manila." *Journal of Global Health Innovations*, 7(3), 45-67.</w:t>
      </w:r>
    </w:p>
    <w:p>
      <w:pPr>
        <w:numPr>
          <w:ilvl w:val="0"/>
          <w:numId w:val="1004"/>
        </w:numPr>
        <w:pStyle w:val="Compact"/>
      </w:pPr>
      <w:r>
        <w:t xml:space="preserve">University of the Philippines Manila. (2022). Biomedical Engineering Program Outcomes and Industry Collaborations Report.</w:t>
      </w:r>
    </w:p>
    <w:bookmarkEnd w:id="27"/>
    <w:bookmarkStart w:id="28" w:name="appendices"/>
    <w:p>
      <w:pPr>
        <w:pStyle w:val="Heading2"/>
      </w:pPr>
      <w:r>
        <w:t xml:space="preserve">Appendices</w:t>
      </w:r>
    </w:p>
    <w:p>
      <w:pPr>
        <w:pStyle w:val="FirstParagraph"/>
      </w:pPr>
      <w:r>
        <w:rPr>
          <w:iCs/>
          <w:i/>
        </w:rPr>
        <w:t xml:space="preserve">(Include supplementary materials such as interview transcripts, data charts, or technical specifications for devices discussed in the thesis.)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Biomedical Engineer in Philippines Manila</dc:title>
  <dc:creator/>
  <dc:language>en</dc:language>
  <cp:keywords/>
  <dcterms:created xsi:type="dcterms:W3CDTF">2026-07-13T17:14:48Z</dcterms:created>
  <dcterms:modified xsi:type="dcterms:W3CDTF">2026-07-13T17:14:48Z</dcterms:modified>
</cp:coreProperties>
</file>

<file path=docProps/custom.xml><?xml version="1.0" encoding="utf-8"?>
<Properties xmlns="http://schemas.openxmlformats.org/officeDocument/2006/custom-properties" xmlns:vt="http://schemas.openxmlformats.org/officeDocument/2006/docPropsVTypes"/>
</file>